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917" w:rsidRPr="00A51917" w:rsidRDefault="00A51917" w:rsidP="00A51917">
      <w:pPr>
        <w:shd w:val="clear" w:color="auto" w:fill="FFFFFF"/>
        <w:overflowPunct w:val="0"/>
        <w:autoSpaceDE w:val="0"/>
        <w:autoSpaceDN w:val="0"/>
        <w:adjustRightInd w:val="0"/>
        <w:ind w:right="96"/>
        <w:jc w:val="right"/>
        <w:rPr>
          <w:bCs/>
          <w:sz w:val="26"/>
          <w:szCs w:val="26"/>
        </w:rPr>
      </w:pPr>
      <w:r w:rsidRPr="00A51917">
        <w:rPr>
          <w:bCs/>
          <w:sz w:val="26"/>
          <w:szCs w:val="26"/>
        </w:rPr>
        <w:t xml:space="preserve">Приложение </w:t>
      </w:r>
      <w:r>
        <w:rPr>
          <w:bCs/>
          <w:sz w:val="26"/>
          <w:szCs w:val="26"/>
        </w:rPr>
        <w:t>6</w:t>
      </w:r>
    </w:p>
    <w:p w:rsidR="00A51917" w:rsidRPr="00A51917" w:rsidRDefault="00A51917" w:rsidP="00A51917">
      <w:pPr>
        <w:shd w:val="clear" w:color="auto" w:fill="FFFFFF"/>
        <w:overflowPunct w:val="0"/>
        <w:autoSpaceDE w:val="0"/>
        <w:autoSpaceDN w:val="0"/>
        <w:adjustRightInd w:val="0"/>
        <w:ind w:right="96"/>
        <w:jc w:val="right"/>
        <w:rPr>
          <w:bCs/>
          <w:sz w:val="26"/>
          <w:szCs w:val="26"/>
        </w:rPr>
      </w:pPr>
      <w:r w:rsidRPr="00A51917">
        <w:rPr>
          <w:bCs/>
          <w:sz w:val="26"/>
          <w:szCs w:val="26"/>
        </w:rPr>
        <w:t xml:space="preserve">к протоколу Комиссии </w:t>
      </w:r>
    </w:p>
    <w:p w:rsidR="00A51917" w:rsidRPr="00A51917" w:rsidRDefault="00A51917" w:rsidP="00A51917">
      <w:pPr>
        <w:shd w:val="clear" w:color="auto" w:fill="FFFFFF"/>
        <w:overflowPunct w:val="0"/>
        <w:autoSpaceDE w:val="0"/>
        <w:autoSpaceDN w:val="0"/>
        <w:adjustRightInd w:val="0"/>
        <w:ind w:right="96"/>
        <w:jc w:val="right"/>
        <w:rPr>
          <w:bCs/>
          <w:sz w:val="26"/>
          <w:szCs w:val="26"/>
        </w:rPr>
      </w:pPr>
      <w:r w:rsidRPr="00A51917">
        <w:rPr>
          <w:bCs/>
          <w:sz w:val="26"/>
          <w:szCs w:val="26"/>
        </w:rPr>
        <w:t xml:space="preserve">по разработке территориальной </w:t>
      </w:r>
    </w:p>
    <w:p w:rsidR="00A51917" w:rsidRPr="00A51917" w:rsidRDefault="00A51917" w:rsidP="00A51917">
      <w:pPr>
        <w:shd w:val="clear" w:color="auto" w:fill="FFFFFF"/>
        <w:overflowPunct w:val="0"/>
        <w:autoSpaceDE w:val="0"/>
        <w:autoSpaceDN w:val="0"/>
        <w:adjustRightInd w:val="0"/>
        <w:ind w:right="96"/>
        <w:jc w:val="right"/>
        <w:rPr>
          <w:bCs/>
          <w:sz w:val="26"/>
          <w:szCs w:val="26"/>
        </w:rPr>
      </w:pPr>
      <w:r w:rsidRPr="00A51917">
        <w:rPr>
          <w:bCs/>
          <w:sz w:val="26"/>
          <w:szCs w:val="26"/>
        </w:rPr>
        <w:t xml:space="preserve">программы обязательного </w:t>
      </w:r>
    </w:p>
    <w:p w:rsidR="00A51917" w:rsidRPr="00A51917" w:rsidRDefault="00A51917" w:rsidP="00A51917">
      <w:pPr>
        <w:shd w:val="clear" w:color="auto" w:fill="FFFFFF"/>
        <w:overflowPunct w:val="0"/>
        <w:autoSpaceDE w:val="0"/>
        <w:autoSpaceDN w:val="0"/>
        <w:adjustRightInd w:val="0"/>
        <w:ind w:right="96"/>
        <w:jc w:val="right"/>
        <w:rPr>
          <w:bCs/>
          <w:sz w:val="26"/>
          <w:szCs w:val="26"/>
        </w:rPr>
      </w:pPr>
      <w:r w:rsidRPr="00A51917">
        <w:rPr>
          <w:bCs/>
          <w:sz w:val="26"/>
          <w:szCs w:val="26"/>
        </w:rPr>
        <w:t xml:space="preserve">медицинского страхования </w:t>
      </w:r>
    </w:p>
    <w:p w:rsidR="00A51917" w:rsidRPr="00A51917" w:rsidRDefault="00A51917" w:rsidP="00A51917">
      <w:pPr>
        <w:shd w:val="clear" w:color="auto" w:fill="FFFFFF"/>
        <w:overflowPunct w:val="0"/>
        <w:autoSpaceDE w:val="0"/>
        <w:autoSpaceDN w:val="0"/>
        <w:adjustRightInd w:val="0"/>
        <w:ind w:right="96"/>
        <w:jc w:val="right"/>
        <w:rPr>
          <w:bCs/>
          <w:sz w:val="26"/>
          <w:szCs w:val="26"/>
        </w:rPr>
      </w:pPr>
      <w:r w:rsidRPr="00A51917">
        <w:rPr>
          <w:bCs/>
          <w:sz w:val="26"/>
          <w:szCs w:val="26"/>
        </w:rPr>
        <w:t>от 30.04.2021 № 6</w:t>
      </w:r>
    </w:p>
    <w:p w:rsidR="00A51917" w:rsidRDefault="00A51917" w:rsidP="00A1375E">
      <w:pPr>
        <w:jc w:val="center"/>
        <w:rPr>
          <w:b/>
          <w:sz w:val="28"/>
          <w:szCs w:val="28"/>
        </w:rPr>
      </w:pPr>
    </w:p>
    <w:p w:rsidR="00A1375E" w:rsidRPr="00950016" w:rsidRDefault="00A1375E" w:rsidP="00A1375E">
      <w:pPr>
        <w:jc w:val="center"/>
        <w:rPr>
          <w:b/>
          <w:sz w:val="28"/>
          <w:szCs w:val="28"/>
        </w:rPr>
      </w:pPr>
      <w:r w:rsidRPr="00950016">
        <w:rPr>
          <w:b/>
          <w:sz w:val="28"/>
          <w:szCs w:val="28"/>
        </w:rPr>
        <w:t xml:space="preserve">Предложения </w:t>
      </w:r>
    </w:p>
    <w:p w:rsidR="00A1375E" w:rsidRPr="00950016" w:rsidRDefault="00A1375E" w:rsidP="00A1375E">
      <w:pPr>
        <w:jc w:val="center"/>
        <w:rPr>
          <w:b/>
          <w:sz w:val="28"/>
          <w:szCs w:val="28"/>
        </w:rPr>
      </w:pPr>
      <w:r w:rsidRPr="00950016">
        <w:rPr>
          <w:b/>
          <w:sz w:val="28"/>
          <w:szCs w:val="28"/>
        </w:rPr>
        <w:t>к внесению изменений в Территориальную программу государственных гарантий бесплатного оказания гражданам медицинской помощи на территории Ивановской области на 202</w:t>
      </w:r>
      <w:r>
        <w:rPr>
          <w:b/>
          <w:sz w:val="28"/>
          <w:szCs w:val="28"/>
        </w:rPr>
        <w:t>1</w:t>
      </w:r>
      <w:r w:rsidRPr="00950016">
        <w:rPr>
          <w:b/>
          <w:sz w:val="28"/>
          <w:szCs w:val="28"/>
        </w:rPr>
        <w:t xml:space="preserve"> год и на плановый период 202</w:t>
      </w:r>
      <w:r>
        <w:rPr>
          <w:b/>
          <w:sz w:val="28"/>
          <w:szCs w:val="28"/>
        </w:rPr>
        <w:t>2</w:t>
      </w:r>
      <w:r w:rsidRPr="00950016">
        <w:rPr>
          <w:b/>
          <w:sz w:val="28"/>
          <w:szCs w:val="28"/>
        </w:rPr>
        <w:t xml:space="preserve"> и 202</w:t>
      </w:r>
      <w:r>
        <w:rPr>
          <w:b/>
          <w:sz w:val="28"/>
          <w:szCs w:val="28"/>
        </w:rPr>
        <w:t>3</w:t>
      </w:r>
      <w:r w:rsidRPr="00950016">
        <w:rPr>
          <w:b/>
          <w:sz w:val="28"/>
          <w:szCs w:val="28"/>
        </w:rPr>
        <w:t xml:space="preserve"> годов, утвержденную Постановлением Правите</w:t>
      </w:r>
      <w:bookmarkStart w:id="0" w:name="_GoBack"/>
      <w:bookmarkEnd w:id="0"/>
      <w:r w:rsidRPr="00950016">
        <w:rPr>
          <w:b/>
          <w:sz w:val="28"/>
          <w:szCs w:val="28"/>
        </w:rPr>
        <w:t xml:space="preserve">льства Ивановской области </w:t>
      </w:r>
    </w:p>
    <w:p w:rsidR="00A1375E" w:rsidRPr="00950016" w:rsidRDefault="00A1375E" w:rsidP="00A1375E">
      <w:pPr>
        <w:jc w:val="center"/>
        <w:rPr>
          <w:b/>
          <w:sz w:val="28"/>
          <w:szCs w:val="28"/>
        </w:rPr>
      </w:pPr>
      <w:r w:rsidRPr="00950016">
        <w:rPr>
          <w:b/>
          <w:sz w:val="28"/>
          <w:szCs w:val="28"/>
        </w:rPr>
        <w:t xml:space="preserve">от </w:t>
      </w:r>
      <w:r>
        <w:rPr>
          <w:b/>
          <w:sz w:val="28"/>
          <w:szCs w:val="28"/>
        </w:rPr>
        <w:t>20</w:t>
      </w:r>
      <w:r w:rsidRPr="00950016">
        <w:rPr>
          <w:b/>
          <w:sz w:val="28"/>
          <w:szCs w:val="28"/>
        </w:rPr>
        <w:t>.</w:t>
      </w:r>
      <w:r>
        <w:rPr>
          <w:b/>
          <w:sz w:val="28"/>
          <w:szCs w:val="28"/>
        </w:rPr>
        <w:t>02</w:t>
      </w:r>
      <w:r w:rsidRPr="00950016">
        <w:rPr>
          <w:b/>
          <w:sz w:val="28"/>
          <w:szCs w:val="28"/>
        </w:rPr>
        <w:t>.20</w:t>
      </w:r>
      <w:r>
        <w:rPr>
          <w:b/>
          <w:sz w:val="28"/>
          <w:szCs w:val="28"/>
        </w:rPr>
        <w:t>21</w:t>
      </w:r>
      <w:r w:rsidRPr="00950016">
        <w:rPr>
          <w:b/>
          <w:sz w:val="28"/>
          <w:szCs w:val="28"/>
        </w:rPr>
        <w:t xml:space="preserve"> </w:t>
      </w:r>
      <w:r w:rsidR="00304DAA">
        <w:rPr>
          <w:b/>
          <w:sz w:val="28"/>
          <w:szCs w:val="28"/>
        </w:rPr>
        <w:t>№</w:t>
      </w:r>
      <w:r w:rsidRPr="00950016">
        <w:rPr>
          <w:b/>
          <w:sz w:val="28"/>
          <w:szCs w:val="28"/>
        </w:rPr>
        <w:t xml:space="preserve"> </w:t>
      </w:r>
      <w:r>
        <w:rPr>
          <w:b/>
          <w:sz w:val="28"/>
          <w:szCs w:val="28"/>
        </w:rPr>
        <w:t>96</w:t>
      </w:r>
      <w:r w:rsidRPr="00950016">
        <w:rPr>
          <w:b/>
          <w:sz w:val="28"/>
          <w:szCs w:val="28"/>
        </w:rPr>
        <w:t>-п</w:t>
      </w:r>
    </w:p>
    <w:p w:rsidR="00CB23A7" w:rsidRDefault="00CB23A7"/>
    <w:p w:rsidR="008E15A1" w:rsidRDefault="008E15A1" w:rsidP="00F94333">
      <w:pPr>
        <w:autoSpaceDE w:val="0"/>
        <w:autoSpaceDN w:val="0"/>
        <w:adjustRightInd w:val="0"/>
        <w:ind w:right="-143" w:firstLine="709"/>
        <w:jc w:val="both"/>
        <w:rPr>
          <w:sz w:val="28"/>
          <w:szCs w:val="28"/>
          <w:lang w:eastAsia="zh-CN"/>
        </w:rPr>
      </w:pPr>
      <w:r>
        <w:rPr>
          <w:sz w:val="28"/>
          <w:szCs w:val="28"/>
          <w:lang w:eastAsia="zh-CN"/>
        </w:rPr>
        <w:t>1. А</w:t>
      </w:r>
      <w:r w:rsidR="00CB1AB4">
        <w:rPr>
          <w:sz w:val="28"/>
          <w:szCs w:val="28"/>
          <w:lang w:eastAsia="zh-CN"/>
        </w:rPr>
        <w:t>бзац десят</w:t>
      </w:r>
      <w:r>
        <w:rPr>
          <w:sz w:val="28"/>
          <w:szCs w:val="28"/>
          <w:lang w:eastAsia="zh-CN"/>
        </w:rPr>
        <w:t>ый</w:t>
      </w:r>
      <w:r w:rsidR="00CB1AB4">
        <w:rPr>
          <w:sz w:val="28"/>
          <w:szCs w:val="28"/>
          <w:lang w:eastAsia="zh-CN"/>
        </w:rPr>
        <w:t xml:space="preserve"> </w:t>
      </w:r>
      <w:r w:rsidR="00CB1AB4" w:rsidRPr="000D55FF">
        <w:rPr>
          <w:sz w:val="28"/>
          <w:szCs w:val="28"/>
          <w:lang w:eastAsia="zh-CN"/>
        </w:rPr>
        <w:t>пункт</w:t>
      </w:r>
      <w:r w:rsidR="00CB1AB4">
        <w:rPr>
          <w:sz w:val="28"/>
          <w:szCs w:val="28"/>
          <w:lang w:eastAsia="zh-CN"/>
        </w:rPr>
        <w:t>а</w:t>
      </w:r>
      <w:r w:rsidR="00CB1AB4" w:rsidRPr="000D55FF">
        <w:rPr>
          <w:sz w:val="28"/>
          <w:szCs w:val="28"/>
          <w:lang w:eastAsia="zh-CN"/>
        </w:rPr>
        <w:t xml:space="preserve"> 4.</w:t>
      </w:r>
      <w:r w:rsidR="00CB1AB4">
        <w:rPr>
          <w:sz w:val="28"/>
          <w:szCs w:val="28"/>
          <w:lang w:eastAsia="zh-CN"/>
        </w:rPr>
        <w:t>1</w:t>
      </w:r>
      <w:r w:rsidR="00CB1AB4" w:rsidRPr="000D55FF">
        <w:rPr>
          <w:sz w:val="28"/>
          <w:szCs w:val="28"/>
          <w:lang w:eastAsia="zh-CN"/>
        </w:rPr>
        <w:t xml:space="preserve"> раздела 4</w:t>
      </w:r>
      <w:r w:rsidR="00CB1AB4">
        <w:rPr>
          <w:sz w:val="28"/>
          <w:szCs w:val="28"/>
          <w:lang w:eastAsia="zh-CN"/>
        </w:rPr>
        <w:t xml:space="preserve"> </w:t>
      </w:r>
      <w:r>
        <w:rPr>
          <w:sz w:val="28"/>
          <w:szCs w:val="28"/>
          <w:lang w:eastAsia="zh-CN"/>
        </w:rPr>
        <w:t>изложить в</w:t>
      </w:r>
      <w:r w:rsidR="00CB1AB4">
        <w:rPr>
          <w:sz w:val="28"/>
          <w:szCs w:val="28"/>
          <w:lang w:eastAsia="zh-CN"/>
        </w:rPr>
        <w:t xml:space="preserve"> </w:t>
      </w:r>
      <w:r>
        <w:rPr>
          <w:sz w:val="28"/>
          <w:szCs w:val="28"/>
          <w:lang w:eastAsia="zh-CN"/>
        </w:rPr>
        <w:t>следующей редакции</w:t>
      </w:r>
      <w:r w:rsidR="00F94333">
        <w:rPr>
          <w:sz w:val="28"/>
          <w:szCs w:val="28"/>
          <w:lang w:eastAsia="zh-CN"/>
        </w:rPr>
        <w:t>:</w:t>
      </w:r>
    </w:p>
    <w:p w:rsidR="008E15A1" w:rsidRPr="008E15A1" w:rsidRDefault="008E15A1" w:rsidP="008E15A1">
      <w:pPr>
        <w:autoSpaceDE w:val="0"/>
        <w:autoSpaceDN w:val="0"/>
        <w:adjustRightInd w:val="0"/>
        <w:ind w:firstLine="709"/>
        <w:jc w:val="both"/>
        <w:rPr>
          <w:rFonts w:eastAsiaTheme="minorHAnsi"/>
          <w:sz w:val="28"/>
          <w:szCs w:val="28"/>
          <w:lang w:eastAsia="en-US"/>
        </w:rPr>
      </w:pPr>
      <w:r>
        <w:rPr>
          <w:sz w:val="28"/>
          <w:szCs w:val="28"/>
          <w:lang w:eastAsia="zh-CN"/>
        </w:rPr>
        <w:t xml:space="preserve"> </w:t>
      </w:r>
      <w:r w:rsidR="00CB1AB4" w:rsidRPr="008E15A1">
        <w:rPr>
          <w:sz w:val="28"/>
          <w:szCs w:val="28"/>
          <w:lang w:eastAsia="zh-CN"/>
        </w:rPr>
        <w:t>«</w:t>
      </w:r>
      <w:r w:rsidRPr="008E15A1">
        <w:rPr>
          <w:rFonts w:eastAsiaTheme="minorHAnsi"/>
          <w:sz w:val="28"/>
          <w:szCs w:val="28"/>
          <w:lang w:eastAsia="en-US"/>
        </w:rPr>
        <w:t xml:space="preserve">паллиативная медицинская помощь в условиях круглосуточного стационара и на период </w:t>
      </w:r>
      <w:r w:rsidRPr="008E15A1">
        <w:rPr>
          <w:sz w:val="28"/>
          <w:szCs w:val="28"/>
        </w:rPr>
        <w:t>с 01.01.2021 по 31.03.2021</w:t>
      </w:r>
      <w:r w:rsidRPr="008E15A1">
        <w:rPr>
          <w:rFonts w:eastAsiaTheme="minorHAnsi"/>
          <w:sz w:val="28"/>
          <w:szCs w:val="28"/>
          <w:lang w:eastAsia="en-US"/>
        </w:rPr>
        <w:t xml:space="preserve"> в амбулаторных условиях</w:t>
      </w:r>
      <w:r>
        <w:rPr>
          <w:rFonts w:eastAsiaTheme="minorHAnsi"/>
          <w:sz w:val="28"/>
          <w:szCs w:val="28"/>
          <w:lang w:eastAsia="en-US"/>
        </w:rPr>
        <w:t>.»</w:t>
      </w:r>
      <w:r w:rsidRPr="008E15A1">
        <w:rPr>
          <w:rFonts w:eastAsiaTheme="minorHAnsi"/>
          <w:sz w:val="28"/>
          <w:szCs w:val="28"/>
          <w:lang w:eastAsia="en-US"/>
        </w:rPr>
        <w:t>.</w:t>
      </w:r>
    </w:p>
    <w:p w:rsidR="00CB1AB4" w:rsidRDefault="008E15A1" w:rsidP="008E15A1">
      <w:pPr>
        <w:suppressAutoHyphens/>
        <w:ind w:left="709"/>
        <w:jc w:val="both"/>
        <w:rPr>
          <w:sz w:val="28"/>
          <w:szCs w:val="28"/>
          <w:lang w:eastAsia="zh-CN"/>
        </w:rPr>
      </w:pPr>
      <w:r>
        <w:rPr>
          <w:sz w:val="28"/>
          <w:szCs w:val="28"/>
          <w:lang w:eastAsia="zh-CN"/>
        </w:rPr>
        <w:t xml:space="preserve">2. </w:t>
      </w:r>
      <w:r w:rsidR="00CB1AB4">
        <w:rPr>
          <w:sz w:val="28"/>
          <w:szCs w:val="28"/>
          <w:lang w:eastAsia="zh-CN"/>
        </w:rPr>
        <w:t>В разделе 5:</w:t>
      </w:r>
    </w:p>
    <w:p w:rsidR="008E15A1" w:rsidRDefault="008E15A1" w:rsidP="008E15A1">
      <w:pPr>
        <w:autoSpaceDE w:val="0"/>
        <w:autoSpaceDN w:val="0"/>
        <w:adjustRightInd w:val="0"/>
        <w:ind w:firstLine="709"/>
        <w:jc w:val="both"/>
        <w:rPr>
          <w:sz w:val="28"/>
          <w:szCs w:val="28"/>
          <w:lang w:eastAsia="zh-CN"/>
        </w:rPr>
      </w:pPr>
      <w:r>
        <w:rPr>
          <w:sz w:val="28"/>
          <w:szCs w:val="28"/>
          <w:lang w:eastAsia="zh-CN"/>
        </w:rPr>
        <w:t>2.1. А</w:t>
      </w:r>
      <w:r w:rsidR="00CB1AB4">
        <w:rPr>
          <w:sz w:val="28"/>
          <w:szCs w:val="28"/>
          <w:lang w:eastAsia="zh-CN"/>
        </w:rPr>
        <w:t>бзац восьмо</w:t>
      </w:r>
      <w:r>
        <w:rPr>
          <w:sz w:val="28"/>
          <w:szCs w:val="28"/>
          <w:lang w:eastAsia="zh-CN"/>
        </w:rPr>
        <w:t>й</w:t>
      </w:r>
      <w:r w:rsidR="00CB1AB4">
        <w:rPr>
          <w:sz w:val="28"/>
          <w:szCs w:val="28"/>
          <w:lang w:eastAsia="zh-CN"/>
        </w:rPr>
        <w:t xml:space="preserve"> пункта 5.2. </w:t>
      </w:r>
      <w:r>
        <w:rPr>
          <w:sz w:val="28"/>
          <w:szCs w:val="28"/>
          <w:lang w:eastAsia="zh-CN"/>
        </w:rPr>
        <w:t>изложить в следующей редакции</w:t>
      </w:r>
      <w:r w:rsidR="00321470">
        <w:rPr>
          <w:sz w:val="28"/>
          <w:szCs w:val="28"/>
          <w:lang w:eastAsia="zh-CN"/>
        </w:rPr>
        <w:t>:</w:t>
      </w:r>
    </w:p>
    <w:p w:rsidR="008E15A1" w:rsidRDefault="008E15A1" w:rsidP="008E15A1">
      <w:pPr>
        <w:autoSpaceDE w:val="0"/>
        <w:autoSpaceDN w:val="0"/>
        <w:adjustRightInd w:val="0"/>
        <w:ind w:firstLine="709"/>
        <w:jc w:val="both"/>
        <w:rPr>
          <w:rFonts w:eastAsiaTheme="minorHAnsi"/>
          <w:sz w:val="28"/>
          <w:szCs w:val="28"/>
          <w:lang w:eastAsia="en-US"/>
        </w:rPr>
      </w:pPr>
      <w:r>
        <w:rPr>
          <w:sz w:val="28"/>
          <w:szCs w:val="28"/>
          <w:lang w:eastAsia="zh-CN"/>
        </w:rPr>
        <w:t xml:space="preserve"> </w:t>
      </w:r>
      <w:r w:rsidR="00CB1AB4">
        <w:rPr>
          <w:sz w:val="28"/>
          <w:szCs w:val="28"/>
          <w:lang w:eastAsia="zh-CN"/>
        </w:rPr>
        <w:t>«</w:t>
      </w:r>
      <w:r>
        <w:rPr>
          <w:rFonts w:eastAsiaTheme="minorHAnsi"/>
          <w:sz w:val="28"/>
          <w:szCs w:val="28"/>
          <w:lang w:eastAsia="en-US"/>
        </w:rPr>
        <w:t xml:space="preserve">паллиативная медицинская помощь в условиях круглосуточного стационара и </w:t>
      </w:r>
      <w:r w:rsidRPr="008E15A1">
        <w:rPr>
          <w:rFonts w:eastAsiaTheme="minorHAnsi"/>
          <w:sz w:val="28"/>
          <w:szCs w:val="28"/>
          <w:lang w:eastAsia="en-US"/>
        </w:rPr>
        <w:t xml:space="preserve">на период </w:t>
      </w:r>
      <w:r w:rsidRPr="008E15A1">
        <w:rPr>
          <w:sz w:val="28"/>
          <w:szCs w:val="28"/>
        </w:rPr>
        <w:t>с 01.01.2021 по 31.03.2021</w:t>
      </w:r>
      <w:r w:rsidRPr="008E15A1">
        <w:rPr>
          <w:rFonts w:eastAsiaTheme="minorHAnsi"/>
          <w:sz w:val="28"/>
          <w:szCs w:val="28"/>
          <w:lang w:eastAsia="en-US"/>
        </w:rPr>
        <w:t xml:space="preserve"> </w:t>
      </w:r>
      <w:r>
        <w:rPr>
          <w:rFonts w:eastAsiaTheme="minorHAnsi"/>
          <w:sz w:val="28"/>
          <w:szCs w:val="28"/>
          <w:lang w:eastAsia="en-US"/>
        </w:rPr>
        <w:t>амбулаторно-поликлинических условиях;»</w:t>
      </w:r>
    </w:p>
    <w:p w:rsidR="00CB1AB4" w:rsidRPr="008E15A1" w:rsidRDefault="008E15A1" w:rsidP="008E15A1">
      <w:pPr>
        <w:suppressAutoHyphens/>
        <w:ind w:left="709"/>
        <w:jc w:val="both"/>
        <w:rPr>
          <w:sz w:val="28"/>
          <w:szCs w:val="28"/>
          <w:lang w:eastAsia="zh-CN"/>
        </w:rPr>
      </w:pPr>
      <w:r>
        <w:rPr>
          <w:sz w:val="28"/>
          <w:szCs w:val="28"/>
          <w:lang w:eastAsia="zh-CN"/>
        </w:rPr>
        <w:t>2.2. П</w:t>
      </w:r>
      <w:r w:rsidRPr="008E15A1">
        <w:rPr>
          <w:sz w:val="28"/>
          <w:szCs w:val="28"/>
          <w:lang w:eastAsia="zh-CN"/>
        </w:rPr>
        <w:t>одпункт 8</w:t>
      </w:r>
      <w:r>
        <w:rPr>
          <w:sz w:val="28"/>
          <w:szCs w:val="28"/>
          <w:lang w:eastAsia="zh-CN"/>
        </w:rPr>
        <w:t xml:space="preserve"> </w:t>
      </w:r>
      <w:r w:rsidR="00CB1AB4" w:rsidRPr="008E15A1">
        <w:rPr>
          <w:sz w:val="28"/>
          <w:szCs w:val="28"/>
          <w:lang w:eastAsia="zh-CN"/>
        </w:rPr>
        <w:t>пункт</w:t>
      </w:r>
      <w:r>
        <w:rPr>
          <w:sz w:val="28"/>
          <w:szCs w:val="28"/>
          <w:lang w:eastAsia="zh-CN"/>
        </w:rPr>
        <w:t>а</w:t>
      </w:r>
      <w:r w:rsidR="00CB1AB4" w:rsidRPr="008E15A1">
        <w:rPr>
          <w:sz w:val="28"/>
          <w:szCs w:val="28"/>
          <w:lang w:eastAsia="zh-CN"/>
        </w:rPr>
        <w:t xml:space="preserve"> 5.4 изложить в следующей редакции:</w:t>
      </w:r>
    </w:p>
    <w:p w:rsidR="00CB1AB4" w:rsidRPr="008409D4" w:rsidRDefault="00CB1AB4" w:rsidP="00CB1AB4">
      <w:pPr>
        <w:suppressAutoHyphens/>
        <w:ind w:firstLine="709"/>
        <w:jc w:val="both"/>
        <w:rPr>
          <w:sz w:val="28"/>
          <w:szCs w:val="28"/>
          <w:lang w:eastAsia="zh-CN"/>
        </w:rPr>
      </w:pPr>
      <w:r>
        <w:rPr>
          <w:sz w:val="28"/>
          <w:szCs w:val="28"/>
          <w:lang w:eastAsia="zh-CN"/>
        </w:rPr>
        <w:t>«</w:t>
      </w:r>
      <w:r w:rsidRPr="008409D4">
        <w:rPr>
          <w:sz w:val="28"/>
          <w:szCs w:val="28"/>
          <w:lang w:eastAsia="zh-CN"/>
        </w:rPr>
        <w:t>8) финансовое обеспечение паллиативной медицинской помощи</w:t>
      </w:r>
      <w:r>
        <w:rPr>
          <w:sz w:val="28"/>
          <w:szCs w:val="28"/>
          <w:lang w:eastAsia="zh-CN"/>
        </w:rPr>
        <w:t xml:space="preserve">, оказываемой </w:t>
      </w:r>
      <w:r w:rsidRPr="00B76BB4">
        <w:rPr>
          <w:sz w:val="28"/>
          <w:szCs w:val="28"/>
          <w:lang w:eastAsia="zh-CN"/>
        </w:rPr>
        <w:t>в стационарных условиях</w:t>
      </w:r>
      <w:r w:rsidR="008E15A1">
        <w:rPr>
          <w:sz w:val="28"/>
          <w:szCs w:val="28"/>
          <w:lang w:eastAsia="zh-CN"/>
        </w:rPr>
        <w:t xml:space="preserve">, а </w:t>
      </w:r>
      <w:r w:rsidR="008E15A1" w:rsidRPr="008E15A1">
        <w:rPr>
          <w:rFonts w:eastAsiaTheme="minorHAnsi"/>
          <w:sz w:val="28"/>
          <w:szCs w:val="28"/>
          <w:lang w:eastAsia="en-US"/>
        </w:rPr>
        <w:t xml:space="preserve">на период </w:t>
      </w:r>
      <w:r w:rsidR="008E15A1" w:rsidRPr="008E15A1">
        <w:rPr>
          <w:sz w:val="28"/>
          <w:szCs w:val="28"/>
        </w:rPr>
        <w:t>с 01.01.2021 по 31.03.2021</w:t>
      </w:r>
      <w:r w:rsidR="008E15A1" w:rsidRPr="008E15A1">
        <w:rPr>
          <w:rFonts w:eastAsiaTheme="minorHAnsi"/>
          <w:sz w:val="28"/>
          <w:szCs w:val="28"/>
          <w:lang w:eastAsia="en-US"/>
        </w:rPr>
        <w:t xml:space="preserve"> </w:t>
      </w:r>
      <w:r w:rsidR="008E15A1">
        <w:rPr>
          <w:rFonts w:eastAsiaTheme="minorHAnsi"/>
          <w:sz w:val="28"/>
          <w:szCs w:val="28"/>
          <w:lang w:eastAsia="en-US"/>
        </w:rPr>
        <w:t>амбулаторно-поликлинических условиях</w:t>
      </w:r>
      <w:r>
        <w:rPr>
          <w:sz w:val="28"/>
          <w:szCs w:val="28"/>
          <w:lang w:eastAsia="zh-CN"/>
        </w:rPr>
        <w:t>,</w:t>
      </w:r>
      <w:r w:rsidRPr="008409D4">
        <w:rPr>
          <w:sz w:val="28"/>
          <w:szCs w:val="28"/>
          <w:lang w:eastAsia="zh-CN"/>
        </w:rPr>
        <w:t xml:space="preserve"> осуществляется за счет межбюджетных трансфертов, передаваемых из областного бюджета в бюджет территориального фонда обязательного медицинского страхования Ивановской области на финансовое обеспечение дополнительных видов и условий оказания медицинской помощи, не установленных базовой программой ОМС.</w:t>
      </w:r>
    </w:p>
    <w:p w:rsidR="00CB1AB4" w:rsidRDefault="00CB1AB4" w:rsidP="00CB1AB4">
      <w:pPr>
        <w:suppressAutoHyphens/>
        <w:ind w:firstLine="709"/>
        <w:jc w:val="both"/>
        <w:rPr>
          <w:sz w:val="28"/>
          <w:szCs w:val="28"/>
          <w:lang w:eastAsia="zh-CN"/>
        </w:rPr>
      </w:pPr>
      <w:r w:rsidRPr="008409D4">
        <w:rPr>
          <w:sz w:val="28"/>
          <w:szCs w:val="28"/>
          <w:lang w:eastAsia="zh-CN"/>
        </w:rPr>
        <w:t>Перечень медицинских организаций, участвующих в предоставлении паллиативной медицинской помощи, устанавливается приложением 6 к Территориальной программе госгарантий;</w:t>
      </w:r>
      <w:r>
        <w:rPr>
          <w:sz w:val="28"/>
          <w:szCs w:val="28"/>
          <w:lang w:eastAsia="zh-CN"/>
        </w:rPr>
        <w:t>».</w:t>
      </w:r>
    </w:p>
    <w:p w:rsidR="008E15A1" w:rsidRDefault="008E15A1" w:rsidP="00CB1AB4">
      <w:pPr>
        <w:suppressAutoHyphens/>
        <w:ind w:left="709"/>
        <w:jc w:val="both"/>
        <w:rPr>
          <w:sz w:val="28"/>
          <w:szCs w:val="28"/>
          <w:lang w:eastAsia="zh-CN"/>
        </w:rPr>
      </w:pPr>
      <w:r w:rsidRPr="008E15A1">
        <w:rPr>
          <w:rFonts w:eastAsiaTheme="minorEastAsia"/>
          <w:sz w:val="28"/>
          <w:szCs w:val="28"/>
        </w:rPr>
        <w:t>3</w:t>
      </w:r>
      <w:r w:rsidR="00A1375E" w:rsidRPr="008E15A1">
        <w:rPr>
          <w:rFonts w:eastAsiaTheme="minorEastAsia"/>
          <w:sz w:val="28"/>
          <w:szCs w:val="28"/>
        </w:rPr>
        <w:t>.</w:t>
      </w:r>
      <w:r w:rsidR="00A1375E" w:rsidRPr="00A203EF">
        <w:rPr>
          <w:lang w:eastAsia="zh-CN"/>
        </w:rPr>
        <w:t xml:space="preserve"> </w:t>
      </w:r>
      <w:r>
        <w:rPr>
          <w:sz w:val="28"/>
          <w:szCs w:val="28"/>
          <w:lang w:eastAsia="zh-CN"/>
        </w:rPr>
        <w:t>В разделе 6:</w:t>
      </w:r>
    </w:p>
    <w:p w:rsidR="00A109FA" w:rsidRDefault="008E15A1" w:rsidP="00CB1AB4">
      <w:pPr>
        <w:suppressAutoHyphens/>
        <w:ind w:left="709"/>
        <w:jc w:val="both"/>
        <w:rPr>
          <w:sz w:val="28"/>
          <w:szCs w:val="28"/>
          <w:lang w:eastAsia="zh-CN"/>
        </w:rPr>
      </w:pPr>
      <w:r>
        <w:rPr>
          <w:rFonts w:eastAsiaTheme="minorEastAsia"/>
          <w:sz w:val="28"/>
          <w:szCs w:val="28"/>
        </w:rPr>
        <w:t>3.</w:t>
      </w:r>
      <w:r>
        <w:rPr>
          <w:sz w:val="28"/>
          <w:szCs w:val="28"/>
          <w:lang w:eastAsia="zh-CN"/>
        </w:rPr>
        <w:t xml:space="preserve">1. </w:t>
      </w:r>
      <w:r w:rsidR="005447E6">
        <w:rPr>
          <w:sz w:val="28"/>
          <w:szCs w:val="28"/>
          <w:lang w:eastAsia="zh-CN"/>
        </w:rPr>
        <w:t>Абзац шестой п</w:t>
      </w:r>
      <w:r w:rsidR="00A109FA">
        <w:rPr>
          <w:sz w:val="28"/>
          <w:szCs w:val="28"/>
          <w:lang w:eastAsia="zh-CN"/>
        </w:rPr>
        <w:t>ункт</w:t>
      </w:r>
      <w:r w:rsidR="005447E6">
        <w:rPr>
          <w:sz w:val="28"/>
          <w:szCs w:val="28"/>
          <w:lang w:eastAsia="zh-CN"/>
        </w:rPr>
        <w:t>а</w:t>
      </w:r>
      <w:r w:rsidR="00A109FA">
        <w:rPr>
          <w:sz w:val="28"/>
          <w:szCs w:val="28"/>
          <w:lang w:eastAsia="zh-CN"/>
        </w:rPr>
        <w:t xml:space="preserve"> 6.2 изложить в новой редакции:</w:t>
      </w:r>
    </w:p>
    <w:p w:rsidR="00A109FA" w:rsidRDefault="00A109FA" w:rsidP="005447E6">
      <w:pPr>
        <w:ind w:firstLine="709"/>
        <w:jc w:val="both"/>
        <w:rPr>
          <w:sz w:val="28"/>
          <w:szCs w:val="28"/>
        </w:rPr>
      </w:pPr>
      <w:r>
        <w:rPr>
          <w:sz w:val="28"/>
          <w:szCs w:val="28"/>
          <w:lang w:eastAsia="zh-CN"/>
        </w:rPr>
        <w:t>«</w:t>
      </w:r>
      <w:r w:rsidRPr="005447E6">
        <w:rPr>
          <w:sz w:val="28"/>
          <w:szCs w:val="28"/>
        </w:rPr>
        <w:t>для паллиативной медицинской помощи, в том числе на дому</w:t>
      </w:r>
      <w:r w:rsidR="005447E6" w:rsidRPr="005447E6">
        <w:rPr>
          <w:sz w:val="28"/>
          <w:szCs w:val="28"/>
        </w:rPr>
        <w:t xml:space="preserve"> </w:t>
      </w:r>
      <w:r w:rsidRPr="005447E6">
        <w:rPr>
          <w:sz w:val="28"/>
          <w:szCs w:val="28"/>
        </w:rPr>
        <w:t>за счет средств межбюджетного трансферта, передаваемого из областного бюджета в бюджет территориального фонда обязательного медицинского страхования Ивановской области в рамках сверх</w:t>
      </w:r>
      <w:r w:rsidR="005447E6" w:rsidRPr="005447E6">
        <w:rPr>
          <w:sz w:val="28"/>
          <w:szCs w:val="28"/>
        </w:rPr>
        <w:t xml:space="preserve"> </w:t>
      </w:r>
      <w:r w:rsidRPr="005447E6">
        <w:rPr>
          <w:sz w:val="28"/>
          <w:szCs w:val="28"/>
        </w:rPr>
        <w:t xml:space="preserve">базовой программы ОМС, на 2021 год – 0,0041 посещения на 1 жителя, что в расчете на 1 застрахованное лицо – 0,0041 посещения, в том числе при осуществлении посещений на дому выездными патронажными бригадами – 0,0018 посещения на 1 жителя, что в </w:t>
      </w:r>
      <w:r w:rsidRPr="005447E6">
        <w:rPr>
          <w:sz w:val="28"/>
          <w:szCs w:val="28"/>
        </w:rPr>
        <w:lastRenderedPageBreak/>
        <w:t>расчете на 1 застрахованное лицо составляет 0,0018 посещения (с 01.01.2021 по 31.03.2021);</w:t>
      </w:r>
      <w:r w:rsidR="005447E6" w:rsidRPr="005447E6">
        <w:rPr>
          <w:sz w:val="28"/>
          <w:szCs w:val="28"/>
        </w:rPr>
        <w:t>»</w:t>
      </w:r>
      <w:r>
        <w:rPr>
          <w:sz w:val="28"/>
          <w:szCs w:val="28"/>
        </w:rPr>
        <w:t xml:space="preserve"> </w:t>
      </w:r>
    </w:p>
    <w:p w:rsidR="00A109FA" w:rsidRDefault="008E15A1" w:rsidP="008E15A1">
      <w:pPr>
        <w:suppressAutoHyphens/>
        <w:ind w:left="568"/>
        <w:jc w:val="both"/>
        <w:rPr>
          <w:sz w:val="28"/>
          <w:szCs w:val="28"/>
          <w:lang w:eastAsia="zh-CN"/>
        </w:rPr>
      </w:pPr>
      <w:r>
        <w:rPr>
          <w:sz w:val="28"/>
          <w:szCs w:val="28"/>
          <w:lang w:eastAsia="zh-CN"/>
        </w:rPr>
        <w:t xml:space="preserve">3.2. </w:t>
      </w:r>
      <w:r w:rsidR="00A109FA">
        <w:rPr>
          <w:sz w:val="28"/>
          <w:szCs w:val="28"/>
          <w:lang w:eastAsia="zh-CN"/>
        </w:rPr>
        <w:t>Таблицу пункта 6.3 изложить в следующей редакции:</w:t>
      </w:r>
    </w:p>
    <w:p w:rsidR="005447E6" w:rsidRDefault="005447E6" w:rsidP="008E15A1">
      <w:pPr>
        <w:suppressAutoHyphens/>
        <w:ind w:left="568"/>
        <w:jc w:val="both"/>
        <w:rPr>
          <w:sz w:val="28"/>
          <w:szCs w:val="28"/>
          <w:lang w:eastAsia="zh-CN"/>
        </w:rPr>
      </w:pPr>
    </w:p>
    <w:p w:rsidR="005447E6" w:rsidRDefault="005447E6" w:rsidP="008E15A1">
      <w:pPr>
        <w:suppressAutoHyphens/>
        <w:ind w:left="568"/>
        <w:jc w:val="both"/>
        <w:rPr>
          <w:sz w:val="28"/>
          <w:szCs w:val="28"/>
          <w:lang w:eastAsia="zh-CN"/>
        </w:rPr>
      </w:pPr>
    </w:p>
    <w:p w:rsidR="008E15A1" w:rsidRDefault="008E15A1" w:rsidP="008E15A1">
      <w:pPr>
        <w:suppressAutoHyphens/>
        <w:ind w:left="568"/>
        <w:jc w:val="both"/>
        <w:rPr>
          <w:sz w:val="28"/>
          <w:szCs w:val="28"/>
          <w:lang w:eastAsia="zh-CN"/>
        </w:rPr>
      </w:pPr>
      <w:r>
        <w:rPr>
          <w:sz w:val="28"/>
          <w:szCs w:val="28"/>
          <w:lang w:eastAsia="zh-CN"/>
        </w:rPr>
        <w:t>«</w:t>
      </w:r>
    </w:p>
    <w:p w:rsidR="00A62A93" w:rsidRDefault="00A62A93" w:rsidP="00A62A93">
      <w:pPr>
        <w:suppressAutoHyphens/>
        <w:ind w:left="709"/>
        <w:jc w:val="both"/>
        <w:rPr>
          <w:sz w:val="28"/>
          <w:szCs w:val="28"/>
          <w:lang w:eastAsia="zh-CN"/>
        </w:rPr>
      </w:pPr>
    </w:p>
    <w:tbl>
      <w:tblPr>
        <w:tblW w:w="5000" w:type="pct"/>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55"/>
        <w:gridCol w:w="352"/>
        <w:gridCol w:w="354"/>
        <w:gridCol w:w="555"/>
        <w:gridCol w:w="555"/>
        <w:gridCol w:w="444"/>
        <w:gridCol w:w="505"/>
        <w:gridCol w:w="444"/>
        <w:gridCol w:w="505"/>
        <w:gridCol w:w="444"/>
        <w:gridCol w:w="609"/>
        <w:gridCol w:w="555"/>
        <w:gridCol w:w="444"/>
        <w:gridCol w:w="444"/>
        <w:gridCol w:w="444"/>
        <w:gridCol w:w="389"/>
        <w:gridCol w:w="383"/>
        <w:gridCol w:w="408"/>
        <w:gridCol w:w="544"/>
        <w:gridCol w:w="396"/>
        <w:gridCol w:w="442"/>
      </w:tblGrid>
      <w:tr w:rsidR="00A109FA" w:rsidRPr="00AD21BC" w:rsidTr="00A62A93">
        <w:trPr>
          <w:jc w:val="center"/>
        </w:trPr>
        <w:tc>
          <w:tcPr>
            <w:tcW w:w="185" w:type="pct"/>
            <w:vMerge w:val="restart"/>
            <w:tcBorders>
              <w:top w:val="single" w:sz="6" w:space="0" w:color="000000"/>
              <w:left w:val="single" w:sz="6" w:space="0" w:color="000000"/>
              <w:bottom w:val="single" w:sz="6" w:space="0" w:color="000000"/>
            </w:tcBorders>
            <w:shd w:val="clear" w:color="auto" w:fill="auto"/>
            <w:textDirection w:val="btLr"/>
          </w:tcPr>
          <w:p w:rsidR="00A109FA" w:rsidRPr="00AD21BC" w:rsidRDefault="00A62A93" w:rsidP="008E15A1">
            <w:pPr>
              <w:jc w:val="center"/>
              <w:rPr>
                <w:sz w:val="12"/>
                <w:szCs w:val="12"/>
              </w:rPr>
            </w:pPr>
            <w:r>
              <w:rPr>
                <w:sz w:val="12"/>
                <w:szCs w:val="12"/>
              </w:rPr>
              <w:t xml:space="preserve"> </w:t>
            </w:r>
            <w:r w:rsidR="00A109FA">
              <w:rPr>
                <w:sz w:val="12"/>
                <w:szCs w:val="12"/>
              </w:rPr>
              <w:t>«</w:t>
            </w:r>
            <w:r w:rsidR="00A109FA" w:rsidRPr="00AD21BC">
              <w:rPr>
                <w:sz w:val="12"/>
                <w:szCs w:val="12"/>
              </w:rPr>
              <w:t>Год</w:t>
            </w:r>
          </w:p>
        </w:tc>
        <w:tc>
          <w:tcPr>
            <w:tcW w:w="184" w:type="pct"/>
            <w:vMerge w:val="restart"/>
            <w:shd w:val="clear" w:color="auto" w:fill="auto"/>
            <w:textDirection w:val="btLr"/>
          </w:tcPr>
          <w:p w:rsidR="00A109FA" w:rsidRPr="00AD21BC" w:rsidRDefault="00A109FA" w:rsidP="008E15A1">
            <w:pPr>
              <w:snapToGrid w:val="0"/>
              <w:rPr>
                <w:sz w:val="12"/>
                <w:szCs w:val="12"/>
              </w:rPr>
            </w:pPr>
          </w:p>
        </w:tc>
        <w:tc>
          <w:tcPr>
            <w:tcW w:w="185" w:type="pct"/>
            <w:vMerge w:val="restart"/>
            <w:shd w:val="clear" w:color="auto" w:fill="auto"/>
            <w:textDirection w:val="btLr"/>
          </w:tcPr>
          <w:p w:rsidR="00A109FA" w:rsidRPr="00AD21BC" w:rsidRDefault="00A109FA" w:rsidP="008E15A1">
            <w:pPr>
              <w:jc w:val="center"/>
              <w:rPr>
                <w:sz w:val="12"/>
                <w:szCs w:val="12"/>
              </w:rPr>
            </w:pPr>
            <w:r w:rsidRPr="00AD21BC">
              <w:rPr>
                <w:sz w:val="12"/>
                <w:szCs w:val="12"/>
              </w:rPr>
              <w:t>Уровни оказания медицинской помощи</w:t>
            </w:r>
          </w:p>
        </w:tc>
        <w:tc>
          <w:tcPr>
            <w:tcW w:w="290" w:type="pct"/>
            <w:vMerge w:val="restar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Круглосуточный стационар (случаи госпитализации)</w:t>
            </w:r>
          </w:p>
        </w:tc>
        <w:tc>
          <w:tcPr>
            <w:tcW w:w="290" w:type="pct"/>
            <w:vMerge w:val="restart"/>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в том  числе для медицинской помощи по профилю</w:t>
            </w:r>
          </w:p>
          <w:p w:rsidR="00A109FA" w:rsidRPr="00AD21BC" w:rsidRDefault="00A109FA" w:rsidP="008E15A1">
            <w:pPr>
              <w:widowControl w:val="0"/>
              <w:autoSpaceDE w:val="0"/>
              <w:autoSpaceDN w:val="0"/>
              <w:adjustRightInd w:val="0"/>
              <w:jc w:val="center"/>
              <w:rPr>
                <w:sz w:val="12"/>
                <w:szCs w:val="12"/>
              </w:rPr>
            </w:pPr>
            <w:r w:rsidRPr="00AD21BC">
              <w:rPr>
                <w:sz w:val="12"/>
                <w:szCs w:val="12"/>
              </w:rPr>
              <w:t>«онкология» (случаи госпитализации)</w:t>
            </w:r>
          </w:p>
        </w:tc>
        <w:tc>
          <w:tcPr>
            <w:tcW w:w="232" w:type="pct"/>
            <w:vMerge w:val="restar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в том числе  медицинская реабилитация (случаи госпитализации)</w:t>
            </w:r>
          </w:p>
        </w:tc>
        <w:tc>
          <w:tcPr>
            <w:tcW w:w="264" w:type="pct"/>
            <w:vMerge w:val="restart"/>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в том числе медицинская реабилитация</w:t>
            </w:r>
          </w:p>
          <w:p w:rsidR="00A109FA" w:rsidRPr="00AD21BC" w:rsidRDefault="00A109FA" w:rsidP="008E15A1">
            <w:pPr>
              <w:snapToGrid w:val="0"/>
              <w:jc w:val="center"/>
              <w:rPr>
                <w:sz w:val="12"/>
                <w:szCs w:val="12"/>
              </w:rPr>
            </w:pPr>
            <w:r w:rsidRPr="00AD21BC">
              <w:rPr>
                <w:sz w:val="12"/>
                <w:szCs w:val="12"/>
              </w:rPr>
              <w:t>для детей в возрасте 0</w:t>
            </w:r>
            <w:r>
              <w:rPr>
                <w:sz w:val="12"/>
                <w:szCs w:val="12"/>
              </w:rPr>
              <w:t xml:space="preserve"> </w:t>
            </w:r>
            <w:r w:rsidRPr="00363FA6">
              <w:rPr>
                <w:sz w:val="12"/>
                <w:szCs w:val="12"/>
              </w:rPr>
              <w:t>–</w:t>
            </w:r>
            <w:r>
              <w:rPr>
                <w:sz w:val="12"/>
                <w:szCs w:val="12"/>
              </w:rPr>
              <w:t xml:space="preserve"> </w:t>
            </w:r>
            <w:r w:rsidRPr="00AD21BC">
              <w:rPr>
                <w:sz w:val="12"/>
                <w:szCs w:val="12"/>
              </w:rPr>
              <w:t>17 (случаи госпитализации)</w:t>
            </w:r>
          </w:p>
        </w:tc>
        <w:tc>
          <w:tcPr>
            <w:tcW w:w="232" w:type="pct"/>
            <w:vMerge w:val="restart"/>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в том числе случаев госпитализации по высокотехнологичной медицинской помощи</w:t>
            </w:r>
          </w:p>
        </w:tc>
        <w:tc>
          <w:tcPr>
            <w:tcW w:w="264" w:type="pct"/>
            <w:vMerge w:val="restar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 xml:space="preserve">Паллиативная медицинская помощь в </w:t>
            </w:r>
          </w:p>
          <w:p w:rsidR="00A109FA" w:rsidRPr="00AD21BC" w:rsidRDefault="00A109FA" w:rsidP="008E15A1">
            <w:pPr>
              <w:widowControl w:val="0"/>
              <w:autoSpaceDE w:val="0"/>
              <w:autoSpaceDN w:val="0"/>
              <w:adjustRightInd w:val="0"/>
              <w:jc w:val="center"/>
              <w:rPr>
                <w:sz w:val="12"/>
                <w:szCs w:val="12"/>
              </w:rPr>
            </w:pPr>
            <w:r w:rsidRPr="00AD21BC">
              <w:rPr>
                <w:sz w:val="12"/>
                <w:szCs w:val="12"/>
              </w:rPr>
              <w:t>условиях стационара (к/д)</w:t>
            </w:r>
          </w:p>
        </w:tc>
        <w:tc>
          <w:tcPr>
            <w:tcW w:w="232" w:type="pct"/>
            <w:vMerge w:val="restar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Дневной стационар (случаи  лечения)</w:t>
            </w:r>
          </w:p>
        </w:tc>
        <w:tc>
          <w:tcPr>
            <w:tcW w:w="318" w:type="pct"/>
            <w:vMerge w:val="restart"/>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в том числе случаев лечения при экстракорпоральном оплодотворении</w:t>
            </w:r>
          </w:p>
        </w:tc>
        <w:tc>
          <w:tcPr>
            <w:tcW w:w="290" w:type="pct"/>
            <w:vMerge w:val="restart"/>
            <w:textDirection w:val="btLr"/>
          </w:tcPr>
          <w:p w:rsidR="00A109FA" w:rsidRPr="00AD21BC" w:rsidRDefault="00A109FA" w:rsidP="008E15A1">
            <w:pPr>
              <w:jc w:val="center"/>
              <w:rPr>
                <w:sz w:val="12"/>
                <w:szCs w:val="12"/>
              </w:rPr>
            </w:pPr>
            <w:r w:rsidRPr="00AD21BC">
              <w:rPr>
                <w:sz w:val="12"/>
                <w:szCs w:val="12"/>
              </w:rPr>
              <w:t>в том числе для медицинской помощи по профилю</w:t>
            </w:r>
          </w:p>
          <w:p w:rsidR="00A109FA" w:rsidRPr="00AD21BC" w:rsidRDefault="00A109FA" w:rsidP="008E15A1">
            <w:pPr>
              <w:jc w:val="center"/>
              <w:rPr>
                <w:sz w:val="12"/>
                <w:szCs w:val="12"/>
              </w:rPr>
            </w:pPr>
            <w:r w:rsidRPr="00AD21BC">
              <w:rPr>
                <w:sz w:val="12"/>
                <w:szCs w:val="12"/>
              </w:rPr>
              <w:t>«онкология»</w:t>
            </w:r>
          </w:p>
        </w:tc>
        <w:tc>
          <w:tcPr>
            <w:tcW w:w="1099" w:type="pct"/>
            <w:gridSpan w:val="5"/>
          </w:tcPr>
          <w:p w:rsidR="00A109FA" w:rsidRPr="00AD21BC" w:rsidRDefault="00A109FA" w:rsidP="008E15A1">
            <w:pPr>
              <w:jc w:val="center"/>
              <w:rPr>
                <w:sz w:val="12"/>
                <w:szCs w:val="12"/>
              </w:rPr>
            </w:pPr>
            <w:r w:rsidRPr="00AD21BC">
              <w:rPr>
                <w:sz w:val="12"/>
                <w:szCs w:val="12"/>
              </w:rPr>
              <w:t>Амбулаторная помощь</w:t>
            </w:r>
          </w:p>
        </w:tc>
        <w:tc>
          <w:tcPr>
            <w:tcW w:w="213" w:type="pct"/>
            <w:vMerge w:val="restar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Паллиативная медицинская помощь в амбулаторных условиях (посещение)</w:t>
            </w:r>
          </w:p>
        </w:tc>
        <w:tc>
          <w:tcPr>
            <w:tcW w:w="491" w:type="pct"/>
            <w:gridSpan w:val="2"/>
          </w:tcPr>
          <w:p w:rsidR="00A109FA" w:rsidRPr="00AD21BC" w:rsidRDefault="00A109FA" w:rsidP="008E15A1">
            <w:pPr>
              <w:widowControl w:val="0"/>
              <w:autoSpaceDE w:val="0"/>
              <w:autoSpaceDN w:val="0"/>
              <w:adjustRightInd w:val="0"/>
              <w:jc w:val="center"/>
              <w:rPr>
                <w:sz w:val="12"/>
                <w:szCs w:val="12"/>
              </w:rPr>
            </w:pPr>
            <w:r w:rsidRPr="00AD21BC">
              <w:rPr>
                <w:sz w:val="12"/>
                <w:szCs w:val="12"/>
              </w:rPr>
              <w:t>В том числе</w:t>
            </w:r>
          </w:p>
        </w:tc>
        <w:tc>
          <w:tcPr>
            <w:tcW w:w="231" w:type="pct"/>
            <w:vMerge w:val="restar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Скорая медицинская помощь</w:t>
            </w:r>
          </w:p>
          <w:p w:rsidR="00A109FA" w:rsidRPr="00AD21BC" w:rsidRDefault="00A109FA" w:rsidP="008E15A1">
            <w:pPr>
              <w:widowControl w:val="0"/>
              <w:autoSpaceDE w:val="0"/>
              <w:autoSpaceDN w:val="0"/>
              <w:adjustRightInd w:val="0"/>
              <w:jc w:val="center"/>
              <w:rPr>
                <w:sz w:val="12"/>
                <w:szCs w:val="12"/>
              </w:rPr>
            </w:pPr>
            <w:r w:rsidRPr="00AD21BC">
              <w:rPr>
                <w:sz w:val="12"/>
                <w:szCs w:val="12"/>
              </w:rPr>
              <w:t xml:space="preserve"> (число вызовов)</w:t>
            </w:r>
          </w:p>
        </w:tc>
      </w:tr>
      <w:tr w:rsidR="00A109FA" w:rsidRPr="00AD21BC" w:rsidTr="008E15A1">
        <w:trPr>
          <w:cantSplit/>
          <w:trHeight w:val="3522"/>
          <w:jc w:val="center"/>
        </w:trPr>
        <w:tc>
          <w:tcPr>
            <w:tcW w:w="185" w:type="pct"/>
            <w:vMerge/>
            <w:tcBorders>
              <w:top w:val="nil"/>
              <w:left w:val="single" w:sz="6" w:space="0" w:color="000000"/>
              <w:bottom w:val="single" w:sz="6" w:space="0" w:color="000000"/>
            </w:tcBorders>
            <w:shd w:val="clear" w:color="auto" w:fill="auto"/>
          </w:tcPr>
          <w:p w:rsidR="00A109FA" w:rsidRPr="00AD21BC" w:rsidRDefault="00A109FA" w:rsidP="008E15A1">
            <w:pPr>
              <w:snapToGrid w:val="0"/>
              <w:rPr>
                <w:sz w:val="12"/>
                <w:szCs w:val="12"/>
              </w:rPr>
            </w:pPr>
          </w:p>
        </w:tc>
        <w:tc>
          <w:tcPr>
            <w:tcW w:w="184" w:type="pct"/>
            <w:vMerge/>
            <w:shd w:val="clear" w:color="auto" w:fill="auto"/>
          </w:tcPr>
          <w:p w:rsidR="00A109FA" w:rsidRPr="00AD21BC" w:rsidRDefault="00A109FA" w:rsidP="008E15A1">
            <w:pPr>
              <w:snapToGrid w:val="0"/>
              <w:rPr>
                <w:sz w:val="12"/>
                <w:szCs w:val="12"/>
              </w:rPr>
            </w:pPr>
          </w:p>
        </w:tc>
        <w:tc>
          <w:tcPr>
            <w:tcW w:w="185" w:type="pct"/>
            <w:vMerge/>
            <w:shd w:val="clear" w:color="auto" w:fill="auto"/>
          </w:tcPr>
          <w:p w:rsidR="00A109FA" w:rsidRPr="00AD21BC" w:rsidRDefault="00A109FA" w:rsidP="008E15A1">
            <w:pPr>
              <w:snapToGrid w:val="0"/>
              <w:rPr>
                <w:sz w:val="12"/>
                <w:szCs w:val="12"/>
              </w:rPr>
            </w:pPr>
          </w:p>
        </w:tc>
        <w:tc>
          <w:tcPr>
            <w:tcW w:w="290" w:type="pct"/>
            <w:vMerge/>
            <w:shd w:val="clear" w:color="auto" w:fill="auto"/>
          </w:tcPr>
          <w:p w:rsidR="00A109FA" w:rsidRPr="00AD21BC" w:rsidRDefault="00A109FA" w:rsidP="008E15A1">
            <w:pPr>
              <w:snapToGrid w:val="0"/>
              <w:rPr>
                <w:sz w:val="12"/>
                <w:szCs w:val="12"/>
              </w:rPr>
            </w:pPr>
          </w:p>
        </w:tc>
        <w:tc>
          <w:tcPr>
            <w:tcW w:w="290" w:type="pct"/>
            <w:vMerge/>
          </w:tcPr>
          <w:p w:rsidR="00A109FA" w:rsidRPr="00AD21BC" w:rsidRDefault="00A109FA" w:rsidP="008E15A1">
            <w:pPr>
              <w:snapToGrid w:val="0"/>
              <w:rPr>
                <w:sz w:val="12"/>
                <w:szCs w:val="12"/>
              </w:rPr>
            </w:pPr>
          </w:p>
        </w:tc>
        <w:tc>
          <w:tcPr>
            <w:tcW w:w="232" w:type="pct"/>
            <w:vMerge/>
            <w:shd w:val="clear" w:color="auto" w:fill="auto"/>
          </w:tcPr>
          <w:p w:rsidR="00A109FA" w:rsidRPr="00AD21BC" w:rsidRDefault="00A109FA" w:rsidP="008E15A1">
            <w:pPr>
              <w:snapToGrid w:val="0"/>
              <w:rPr>
                <w:sz w:val="12"/>
                <w:szCs w:val="12"/>
              </w:rPr>
            </w:pPr>
          </w:p>
        </w:tc>
        <w:tc>
          <w:tcPr>
            <w:tcW w:w="264" w:type="pct"/>
            <w:vMerge/>
          </w:tcPr>
          <w:p w:rsidR="00A109FA" w:rsidRPr="00AD21BC" w:rsidRDefault="00A109FA" w:rsidP="008E15A1">
            <w:pPr>
              <w:snapToGrid w:val="0"/>
              <w:rPr>
                <w:sz w:val="12"/>
                <w:szCs w:val="12"/>
              </w:rPr>
            </w:pPr>
          </w:p>
        </w:tc>
        <w:tc>
          <w:tcPr>
            <w:tcW w:w="232" w:type="pct"/>
            <w:vMerge/>
          </w:tcPr>
          <w:p w:rsidR="00A109FA" w:rsidRPr="00AD21BC" w:rsidRDefault="00A109FA" w:rsidP="008E15A1">
            <w:pPr>
              <w:snapToGrid w:val="0"/>
              <w:rPr>
                <w:sz w:val="12"/>
                <w:szCs w:val="12"/>
              </w:rPr>
            </w:pPr>
          </w:p>
        </w:tc>
        <w:tc>
          <w:tcPr>
            <w:tcW w:w="264" w:type="pct"/>
            <w:vMerge/>
            <w:shd w:val="clear" w:color="auto" w:fill="auto"/>
          </w:tcPr>
          <w:p w:rsidR="00A109FA" w:rsidRPr="00AD21BC" w:rsidRDefault="00A109FA" w:rsidP="008E15A1">
            <w:pPr>
              <w:snapToGrid w:val="0"/>
              <w:rPr>
                <w:sz w:val="12"/>
                <w:szCs w:val="12"/>
              </w:rPr>
            </w:pPr>
          </w:p>
        </w:tc>
        <w:tc>
          <w:tcPr>
            <w:tcW w:w="232" w:type="pct"/>
            <w:vMerge/>
            <w:shd w:val="clear" w:color="auto" w:fill="auto"/>
          </w:tcPr>
          <w:p w:rsidR="00A109FA" w:rsidRPr="00AD21BC" w:rsidRDefault="00A109FA" w:rsidP="008E15A1">
            <w:pPr>
              <w:snapToGrid w:val="0"/>
              <w:rPr>
                <w:sz w:val="12"/>
                <w:szCs w:val="12"/>
              </w:rPr>
            </w:pPr>
          </w:p>
        </w:tc>
        <w:tc>
          <w:tcPr>
            <w:tcW w:w="318" w:type="pct"/>
            <w:vMerge/>
            <w:textDirection w:val="btLr"/>
          </w:tcPr>
          <w:p w:rsidR="00A109FA" w:rsidRPr="00AD21BC" w:rsidRDefault="00A109FA" w:rsidP="008E15A1">
            <w:pPr>
              <w:widowControl w:val="0"/>
              <w:autoSpaceDE w:val="0"/>
              <w:autoSpaceDN w:val="0"/>
              <w:adjustRightInd w:val="0"/>
              <w:jc w:val="center"/>
              <w:rPr>
                <w:sz w:val="12"/>
                <w:szCs w:val="12"/>
              </w:rPr>
            </w:pPr>
          </w:p>
        </w:tc>
        <w:tc>
          <w:tcPr>
            <w:tcW w:w="290" w:type="pct"/>
            <w:vMerge/>
            <w:textDirection w:val="btLr"/>
          </w:tcPr>
          <w:p w:rsidR="00A109FA" w:rsidRPr="00AD21BC" w:rsidRDefault="00A109FA" w:rsidP="008E15A1">
            <w:pPr>
              <w:widowControl w:val="0"/>
              <w:autoSpaceDE w:val="0"/>
              <w:autoSpaceDN w:val="0"/>
              <w:adjustRightInd w:val="0"/>
              <w:jc w:val="center"/>
              <w:rPr>
                <w:sz w:val="12"/>
                <w:szCs w:val="12"/>
              </w:rPr>
            </w:pPr>
          </w:p>
        </w:tc>
        <w:tc>
          <w:tcPr>
            <w:tcW w:w="232" w:type="pct"/>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комплексные посещения для проведения профилактических медицинских осмотров</w:t>
            </w:r>
          </w:p>
        </w:tc>
        <w:tc>
          <w:tcPr>
            <w:tcW w:w="232" w:type="pct"/>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комплексные посещения для проведения диспансеризации</w:t>
            </w:r>
          </w:p>
        </w:tc>
        <w:tc>
          <w:tcPr>
            <w:tcW w:w="232" w:type="pc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посещения с иными целями</w:t>
            </w:r>
          </w:p>
        </w:tc>
        <w:tc>
          <w:tcPr>
            <w:tcW w:w="203" w:type="pc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неотложная помощь (посещения)</w:t>
            </w:r>
          </w:p>
        </w:tc>
        <w:tc>
          <w:tcPr>
            <w:tcW w:w="200" w:type="pct"/>
            <w:shd w:val="clear" w:color="auto" w:fill="auto"/>
            <w:textDirection w:val="btLr"/>
          </w:tcPr>
          <w:p w:rsidR="00A109FA" w:rsidRPr="00AD21BC" w:rsidRDefault="00A109FA" w:rsidP="008E15A1">
            <w:pPr>
              <w:widowControl w:val="0"/>
              <w:autoSpaceDE w:val="0"/>
              <w:autoSpaceDN w:val="0"/>
              <w:adjustRightInd w:val="0"/>
              <w:jc w:val="center"/>
              <w:rPr>
                <w:sz w:val="12"/>
                <w:szCs w:val="12"/>
              </w:rPr>
            </w:pPr>
            <w:r w:rsidRPr="00AD21BC">
              <w:rPr>
                <w:sz w:val="12"/>
                <w:szCs w:val="12"/>
              </w:rPr>
              <w:t>число обращений по поводу заболеваний</w:t>
            </w:r>
          </w:p>
        </w:tc>
        <w:tc>
          <w:tcPr>
            <w:tcW w:w="213" w:type="pct"/>
            <w:vMerge/>
            <w:shd w:val="clear" w:color="auto" w:fill="auto"/>
          </w:tcPr>
          <w:p w:rsidR="00A109FA" w:rsidRPr="00AD21BC" w:rsidRDefault="00A109FA" w:rsidP="008E15A1">
            <w:pPr>
              <w:snapToGrid w:val="0"/>
              <w:rPr>
                <w:sz w:val="12"/>
                <w:szCs w:val="12"/>
              </w:rPr>
            </w:pPr>
          </w:p>
        </w:tc>
        <w:tc>
          <w:tcPr>
            <w:tcW w:w="284" w:type="pct"/>
            <w:textDirection w:val="btLr"/>
          </w:tcPr>
          <w:p w:rsidR="00A109FA" w:rsidRPr="00AD21BC" w:rsidRDefault="00A109FA" w:rsidP="008E15A1">
            <w:pPr>
              <w:snapToGrid w:val="0"/>
              <w:jc w:val="center"/>
              <w:rPr>
                <w:sz w:val="12"/>
                <w:szCs w:val="12"/>
              </w:rPr>
            </w:pPr>
            <w:r w:rsidRPr="00AD21BC">
              <w:rPr>
                <w:sz w:val="12"/>
                <w:szCs w:val="12"/>
              </w:rPr>
              <w:t>посещения в амбулаторных условиях, в том числе на дому (за исключением посещений на дому выездными патронажными бригадами)</w:t>
            </w:r>
          </w:p>
        </w:tc>
        <w:tc>
          <w:tcPr>
            <w:tcW w:w="207" w:type="pct"/>
            <w:textDirection w:val="btLr"/>
          </w:tcPr>
          <w:p w:rsidR="00A109FA" w:rsidRPr="00AD21BC" w:rsidRDefault="00A109FA" w:rsidP="008E15A1">
            <w:pPr>
              <w:snapToGrid w:val="0"/>
              <w:rPr>
                <w:sz w:val="12"/>
                <w:szCs w:val="12"/>
              </w:rPr>
            </w:pPr>
            <w:r w:rsidRPr="00AD21BC">
              <w:rPr>
                <w:sz w:val="12"/>
                <w:szCs w:val="12"/>
              </w:rPr>
              <w:t>при осуществлении посещений на дому выездными патронажными бригадами паллиативной медицинской помощи</w:t>
            </w:r>
          </w:p>
        </w:tc>
        <w:tc>
          <w:tcPr>
            <w:tcW w:w="231" w:type="pct"/>
            <w:vMerge/>
            <w:shd w:val="clear" w:color="auto" w:fill="auto"/>
          </w:tcPr>
          <w:p w:rsidR="00A109FA" w:rsidRPr="00AD21BC" w:rsidRDefault="00A109FA" w:rsidP="008E15A1">
            <w:pPr>
              <w:snapToGrid w:val="0"/>
              <w:rPr>
                <w:sz w:val="12"/>
                <w:szCs w:val="12"/>
              </w:rPr>
            </w:pPr>
          </w:p>
        </w:tc>
      </w:tr>
      <w:tr w:rsidR="00A109FA" w:rsidRPr="00AD21BC" w:rsidTr="008E15A1">
        <w:trPr>
          <w:cantSplit/>
          <w:trHeight w:val="550"/>
          <w:jc w:val="center"/>
        </w:trPr>
        <w:tc>
          <w:tcPr>
            <w:tcW w:w="185" w:type="pct"/>
            <w:vMerge w:val="restart"/>
            <w:tcBorders>
              <w:top w:val="single" w:sz="6" w:space="0" w:color="000000"/>
            </w:tcBorders>
            <w:shd w:val="clear" w:color="auto" w:fill="auto"/>
            <w:textDirection w:val="btLr"/>
          </w:tcPr>
          <w:p w:rsidR="00A109FA" w:rsidRPr="00AD21BC" w:rsidRDefault="00A109FA" w:rsidP="008E15A1">
            <w:pPr>
              <w:jc w:val="center"/>
              <w:rPr>
                <w:sz w:val="12"/>
                <w:szCs w:val="12"/>
              </w:rPr>
            </w:pPr>
            <w:r w:rsidRPr="00AD21BC">
              <w:rPr>
                <w:b/>
                <w:sz w:val="12"/>
                <w:szCs w:val="12"/>
              </w:rPr>
              <w:t>2021</w:t>
            </w:r>
          </w:p>
        </w:tc>
        <w:tc>
          <w:tcPr>
            <w:tcW w:w="184" w:type="pct"/>
            <w:vMerge w:val="restart"/>
            <w:shd w:val="clear" w:color="auto" w:fill="auto"/>
            <w:textDirection w:val="btLr"/>
          </w:tcPr>
          <w:p w:rsidR="00A109FA" w:rsidRPr="00AD21BC" w:rsidRDefault="00A109FA" w:rsidP="008E15A1">
            <w:pPr>
              <w:jc w:val="center"/>
              <w:rPr>
                <w:sz w:val="12"/>
                <w:szCs w:val="12"/>
              </w:rPr>
            </w:pPr>
            <w:r w:rsidRPr="00AD21BC">
              <w:rPr>
                <w:sz w:val="12"/>
                <w:szCs w:val="12"/>
              </w:rPr>
              <w:t>на 1 застрахованное лицо</w:t>
            </w: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1</w:t>
            </w:r>
          </w:p>
        </w:tc>
        <w:tc>
          <w:tcPr>
            <w:tcW w:w="290" w:type="pct"/>
            <w:shd w:val="clear" w:color="auto" w:fill="auto"/>
            <w:vAlign w:val="center"/>
          </w:tcPr>
          <w:p w:rsidR="00A109FA" w:rsidRPr="00AD21BC" w:rsidRDefault="00A109FA" w:rsidP="00006406">
            <w:pPr>
              <w:jc w:val="center"/>
              <w:rPr>
                <w:sz w:val="12"/>
                <w:szCs w:val="12"/>
              </w:rPr>
            </w:pPr>
            <w:r w:rsidRPr="00AD21BC">
              <w:rPr>
                <w:sz w:val="12"/>
                <w:szCs w:val="12"/>
              </w:rPr>
              <w:t>0,0050</w:t>
            </w:r>
            <w:r w:rsidR="00006406">
              <w:rPr>
                <w:sz w:val="12"/>
                <w:szCs w:val="12"/>
              </w:rPr>
              <w:t>33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0,00002</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32379F" w:rsidRDefault="00A109FA" w:rsidP="008E15A1">
            <w:pPr>
              <w:jc w:val="center"/>
              <w:rPr>
                <w:sz w:val="12"/>
                <w:szCs w:val="12"/>
              </w:rPr>
            </w:pPr>
            <w:r w:rsidRPr="0032379F">
              <w:rPr>
                <w:sz w:val="12"/>
                <w:szCs w:val="12"/>
              </w:rPr>
              <w:t>0,021</w:t>
            </w:r>
          </w:p>
        </w:tc>
        <w:tc>
          <w:tcPr>
            <w:tcW w:w="232" w:type="pct"/>
            <w:shd w:val="clear" w:color="auto" w:fill="auto"/>
            <w:vAlign w:val="center"/>
          </w:tcPr>
          <w:p w:rsidR="00A109FA" w:rsidRPr="00AD21BC" w:rsidRDefault="00A109FA" w:rsidP="00006406">
            <w:pPr>
              <w:jc w:val="center"/>
              <w:rPr>
                <w:sz w:val="12"/>
                <w:szCs w:val="12"/>
              </w:rPr>
            </w:pPr>
            <w:r w:rsidRPr="00AD21BC">
              <w:rPr>
                <w:sz w:val="12"/>
                <w:szCs w:val="12"/>
              </w:rPr>
              <w:t>0,01</w:t>
            </w:r>
            <w:r w:rsidR="00006406">
              <w:rPr>
                <w:sz w:val="12"/>
                <w:szCs w:val="12"/>
              </w:rPr>
              <w:t>1186</w:t>
            </w:r>
          </w:p>
        </w:tc>
        <w:tc>
          <w:tcPr>
            <w:tcW w:w="318" w:type="pct"/>
            <w:shd w:val="clear" w:color="auto" w:fill="auto"/>
            <w:vAlign w:val="center"/>
          </w:tcPr>
          <w:p w:rsidR="00A109FA" w:rsidRPr="00AD21BC" w:rsidRDefault="00A109FA" w:rsidP="008E15A1">
            <w:pPr>
              <w:jc w:val="center"/>
              <w:rPr>
                <w:sz w:val="12"/>
                <w:szCs w:val="12"/>
              </w:rPr>
            </w:pP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0,004</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0,03</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0,35</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0,06</w:t>
            </w:r>
          </w:p>
        </w:tc>
        <w:tc>
          <w:tcPr>
            <w:tcW w:w="200" w:type="pct"/>
            <w:shd w:val="clear" w:color="auto" w:fill="auto"/>
            <w:vAlign w:val="center"/>
          </w:tcPr>
          <w:p w:rsidR="00A109FA" w:rsidRPr="00AD21BC" w:rsidRDefault="00A109FA" w:rsidP="00006406">
            <w:pPr>
              <w:jc w:val="center"/>
              <w:rPr>
                <w:sz w:val="12"/>
                <w:szCs w:val="12"/>
              </w:rPr>
            </w:pPr>
            <w:r w:rsidRPr="00AD21BC">
              <w:rPr>
                <w:sz w:val="12"/>
                <w:szCs w:val="12"/>
              </w:rPr>
              <w:t>0,29</w:t>
            </w:r>
            <w:r w:rsidR="00006406">
              <w:rPr>
                <w:sz w:val="12"/>
                <w:szCs w:val="12"/>
              </w:rPr>
              <w:t>39</w:t>
            </w:r>
          </w:p>
        </w:tc>
        <w:tc>
          <w:tcPr>
            <w:tcW w:w="213" w:type="pct"/>
            <w:shd w:val="clear" w:color="auto" w:fill="auto"/>
            <w:vAlign w:val="center"/>
          </w:tcPr>
          <w:p w:rsidR="00A109FA" w:rsidRPr="00AD21BC" w:rsidRDefault="00A109FA" w:rsidP="008E15A1">
            <w:pPr>
              <w:jc w:val="center"/>
              <w:rPr>
                <w:sz w:val="12"/>
                <w:szCs w:val="12"/>
              </w:rPr>
            </w:pPr>
            <w:r>
              <w:rPr>
                <w:sz w:val="12"/>
                <w:szCs w:val="12"/>
              </w:rPr>
              <w:t>-</w:t>
            </w:r>
          </w:p>
        </w:tc>
        <w:tc>
          <w:tcPr>
            <w:tcW w:w="284" w:type="pct"/>
            <w:shd w:val="clear" w:color="auto" w:fill="auto"/>
            <w:vAlign w:val="center"/>
          </w:tcPr>
          <w:p w:rsidR="00A109FA" w:rsidRPr="00AD21BC" w:rsidRDefault="00A109FA" w:rsidP="008E15A1">
            <w:pPr>
              <w:jc w:val="center"/>
              <w:rPr>
                <w:sz w:val="12"/>
                <w:szCs w:val="12"/>
              </w:rPr>
            </w:pPr>
            <w:r>
              <w:rPr>
                <w:sz w:val="12"/>
                <w:szCs w:val="12"/>
              </w:rPr>
              <w:t>-</w:t>
            </w:r>
          </w:p>
        </w:tc>
        <w:tc>
          <w:tcPr>
            <w:tcW w:w="207" w:type="pct"/>
            <w:shd w:val="clear" w:color="auto" w:fill="auto"/>
            <w:vAlign w:val="center"/>
          </w:tcPr>
          <w:p w:rsidR="00A109FA" w:rsidRPr="00AD21BC" w:rsidRDefault="00A109FA" w:rsidP="008E15A1">
            <w:pPr>
              <w:jc w:val="center"/>
              <w:rPr>
                <w:sz w:val="12"/>
                <w:szCs w:val="12"/>
              </w:rPr>
            </w:pPr>
            <w:r>
              <w:rPr>
                <w:sz w:val="12"/>
                <w:szCs w:val="12"/>
              </w:rPr>
              <w:t>-</w:t>
            </w:r>
          </w:p>
        </w:tc>
        <w:tc>
          <w:tcPr>
            <w:tcW w:w="231" w:type="pct"/>
            <w:shd w:val="clear" w:color="auto" w:fill="auto"/>
            <w:vAlign w:val="center"/>
          </w:tcPr>
          <w:p w:rsidR="00A109FA" w:rsidRPr="00AD21BC" w:rsidRDefault="00A109FA" w:rsidP="00006406">
            <w:pPr>
              <w:jc w:val="center"/>
              <w:rPr>
                <w:sz w:val="12"/>
                <w:szCs w:val="12"/>
              </w:rPr>
            </w:pPr>
            <w:r w:rsidRPr="00AD21BC">
              <w:rPr>
                <w:sz w:val="12"/>
                <w:szCs w:val="12"/>
              </w:rPr>
              <w:t>0,</w:t>
            </w:r>
            <w:r w:rsidR="00006406">
              <w:rPr>
                <w:sz w:val="12"/>
                <w:szCs w:val="12"/>
              </w:rPr>
              <w:t>17</w:t>
            </w:r>
          </w:p>
        </w:tc>
      </w:tr>
      <w:tr w:rsidR="004547A4" w:rsidRPr="00AD21BC" w:rsidTr="004547A4">
        <w:trPr>
          <w:cantSplit/>
          <w:trHeight w:val="544"/>
          <w:jc w:val="center"/>
        </w:trPr>
        <w:tc>
          <w:tcPr>
            <w:tcW w:w="185" w:type="pct"/>
            <w:vMerge/>
            <w:shd w:val="clear" w:color="auto" w:fill="auto"/>
            <w:textDirection w:val="btLr"/>
          </w:tcPr>
          <w:p w:rsidR="004547A4" w:rsidRPr="00AD21BC" w:rsidRDefault="004547A4" w:rsidP="008E15A1">
            <w:pPr>
              <w:snapToGrid w:val="0"/>
              <w:jc w:val="center"/>
              <w:rPr>
                <w:b/>
                <w:sz w:val="12"/>
                <w:szCs w:val="12"/>
              </w:rPr>
            </w:pPr>
          </w:p>
        </w:tc>
        <w:tc>
          <w:tcPr>
            <w:tcW w:w="184" w:type="pct"/>
            <w:vMerge/>
            <w:shd w:val="clear" w:color="auto" w:fill="auto"/>
            <w:textDirection w:val="btLr"/>
          </w:tcPr>
          <w:p w:rsidR="004547A4" w:rsidRPr="00AD21BC" w:rsidRDefault="004547A4" w:rsidP="008E15A1">
            <w:pPr>
              <w:snapToGrid w:val="0"/>
              <w:jc w:val="center"/>
              <w:rPr>
                <w:sz w:val="12"/>
                <w:szCs w:val="12"/>
              </w:rPr>
            </w:pPr>
          </w:p>
        </w:tc>
        <w:tc>
          <w:tcPr>
            <w:tcW w:w="185" w:type="pct"/>
            <w:shd w:val="clear" w:color="auto" w:fill="auto"/>
            <w:vAlign w:val="center"/>
          </w:tcPr>
          <w:p w:rsidR="004547A4" w:rsidRPr="00AD21BC" w:rsidRDefault="004547A4" w:rsidP="008E15A1">
            <w:pPr>
              <w:jc w:val="center"/>
              <w:rPr>
                <w:sz w:val="12"/>
                <w:szCs w:val="12"/>
              </w:rPr>
            </w:pPr>
            <w:r w:rsidRPr="00AD21BC">
              <w:rPr>
                <w:sz w:val="12"/>
                <w:szCs w:val="12"/>
              </w:rPr>
              <w:t>2</w:t>
            </w:r>
          </w:p>
        </w:tc>
        <w:tc>
          <w:tcPr>
            <w:tcW w:w="290" w:type="pct"/>
            <w:shd w:val="clear" w:color="auto" w:fill="auto"/>
            <w:vAlign w:val="center"/>
          </w:tcPr>
          <w:p w:rsidR="004547A4" w:rsidRPr="00AD21BC" w:rsidRDefault="004547A4" w:rsidP="00006406">
            <w:pPr>
              <w:jc w:val="center"/>
              <w:rPr>
                <w:sz w:val="12"/>
                <w:szCs w:val="12"/>
              </w:rPr>
            </w:pPr>
            <w:r w:rsidRPr="00AD21BC">
              <w:rPr>
                <w:sz w:val="12"/>
                <w:szCs w:val="12"/>
              </w:rPr>
              <w:t>0,073</w:t>
            </w:r>
            <w:r>
              <w:rPr>
                <w:sz w:val="12"/>
                <w:szCs w:val="12"/>
              </w:rPr>
              <w:t>249</w:t>
            </w:r>
          </w:p>
        </w:tc>
        <w:tc>
          <w:tcPr>
            <w:tcW w:w="290" w:type="pct"/>
            <w:shd w:val="clear" w:color="auto" w:fill="auto"/>
            <w:vAlign w:val="center"/>
          </w:tcPr>
          <w:p w:rsidR="004547A4" w:rsidRPr="00AD21BC" w:rsidRDefault="004547A4" w:rsidP="008E15A1">
            <w:pPr>
              <w:jc w:val="center"/>
              <w:rPr>
                <w:sz w:val="12"/>
                <w:szCs w:val="12"/>
              </w:rPr>
            </w:pP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0,00245</w:t>
            </w:r>
          </w:p>
        </w:tc>
        <w:tc>
          <w:tcPr>
            <w:tcW w:w="264" w:type="pct"/>
            <w:shd w:val="clear" w:color="auto" w:fill="auto"/>
            <w:vAlign w:val="center"/>
          </w:tcPr>
          <w:p w:rsidR="004547A4" w:rsidRPr="00AD21BC" w:rsidRDefault="004547A4" w:rsidP="008E15A1">
            <w:pPr>
              <w:jc w:val="center"/>
              <w:rPr>
                <w:sz w:val="12"/>
                <w:szCs w:val="12"/>
              </w:rPr>
            </w:pPr>
            <w:r w:rsidRPr="00AD21BC">
              <w:rPr>
                <w:sz w:val="12"/>
                <w:szCs w:val="12"/>
              </w:rPr>
              <w:t>0,001</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w:t>
            </w:r>
          </w:p>
        </w:tc>
        <w:tc>
          <w:tcPr>
            <w:tcW w:w="264" w:type="pct"/>
            <w:shd w:val="clear" w:color="auto" w:fill="auto"/>
            <w:vAlign w:val="center"/>
          </w:tcPr>
          <w:p w:rsidR="004547A4" w:rsidRPr="0032379F" w:rsidRDefault="004547A4" w:rsidP="00006406">
            <w:pPr>
              <w:jc w:val="center"/>
              <w:rPr>
                <w:sz w:val="12"/>
                <w:szCs w:val="12"/>
              </w:rPr>
            </w:pPr>
            <w:r w:rsidRPr="0032379F">
              <w:rPr>
                <w:sz w:val="12"/>
                <w:szCs w:val="12"/>
              </w:rPr>
              <w:t>0,0</w:t>
            </w:r>
            <w:r>
              <w:rPr>
                <w:sz w:val="12"/>
                <w:szCs w:val="12"/>
              </w:rPr>
              <w:t>10</w:t>
            </w:r>
          </w:p>
        </w:tc>
        <w:tc>
          <w:tcPr>
            <w:tcW w:w="232" w:type="pct"/>
            <w:shd w:val="clear" w:color="auto" w:fill="auto"/>
            <w:vAlign w:val="center"/>
          </w:tcPr>
          <w:p w:rsidR="004547A4" w:rsidRPr="00AD21BC" w:rsidRDefault="004547A4" w:rsidP="00006406">
            <w:pPr>
              <w:jc w:val="center"/>
              <w:rPr>
                <w:sz w:val="12"/>
                <w:szCs w:val="12"/>
              </w:rPr>
            </w:pPr>
            <w:r w:rsidRPr="00AD21BC">
              <w:rPr>
                <w:sz w:val="12"/>
                <w:szCs w:val="12"/>
              </w:rPr>
              <w:t>0,02</w:t>
            </w:r>
            <w:r>
              <w:rPr>
                <w:sz w:val="12"/>
                <w:szCs w:val="12"/>
              </w:rPr>
              <w:t>7965</w:t>
            </w:r>
          </w:p>
        </w:tc>
        <w:tc>
          <w:tcPr>
            <w:tcW w:w="318" w:type="pct"/>
            <w:shd w:val="clear" w:color="auto" w:fill="auto"/>
            <w:vAlign w:val="center"/>
          </w:tcPr>
          <w:p w:rsidR="004547A4" w:rsidRPr="00AD21BC" w:rsidRDefault="004547A4" w:rsidP="00AC09DA">
            <w:pPr>
              <w:jc w:val="center"/>
              <w:rPr>
                <w:sz w:val="12"/>
                <w:szCs w:val="12"/>
              </w:rPr>
            </w:pPr>
            <w:r w:rsidRPr="00AD21BC">
              <w:rPr>
                <w:sz w:val="12"/>
                <w:szCs w:val="12"/>
              </w:rPr>
              <w:t>0,000</w:t>
            </w:r>
            <w:r w:rsidR="00AC09DA">
              <w:rPr>
                <w:sz w:val="12"/>
                <w:szCs w:val="12"/>
              </w:rPr>
              <w:t>612</w:t>
            </w:r>
          </w:p>
        </w:tc>
        <w:tc>
          <w:tcPr>
            <w:tcW w:w="290" w:type="pct"/>
            <w:shd w:val="clear" w:color="auto" w:fill="auto"/>
            <w:vAlign w:val="center"/>
          </w:tcPr>
          <w:p w:rsidR="004547A4" w:rsidRPr="00AD21BC" w:rsidRDefault="004547A4" w:rsidP="008E15A1">
            <w:pPr>
              <w:jc w:val="center"/>
              <w:rPr>
                <w:sz w:val="12"/>
                <w:szCs w:val="12"/>
              </w:rPr>
            </w:pPr>
            <w:r w:rsidRPr="00AD21BC">
              <w:rPr>
                <w:sz w:val="12"/>
                <w:szCs w:val="12"/>
              </w:rPr>
              <w:t>0,00026</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0,15</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0,10</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1,36</w:t>
            </w:r>
          </w:p>
        </w:tc>
        <w:tc>
          <w:tcPr>
            <w:tcW w:w="203" w:type="pct"/>
            <w:shd w:val="clear" w:color="auto" w:fill="auto"/>
            <w:vAlign w:val="center"/>
          </w:tcPr>
          <w:p w:rsidR="004547A4" w:rsidRPr="00AD21BC" w:rsidRDefault="004547A4" w:rsidP="008E15A1">
            <w:pPr>
              <w:jc w:val="center"/>
              <w:rPr>
                <w:sz w:val="12"/>
                <w:szCs w:val="12"/>
              </w:rPr>
            </w:pPr>
            <w:r w:rsidRPr="00AD21BC">
              <w:rPr>
                <w:sz w:val="12"/>
                <w:szCs w:val="12"/>
              </w:rPr>
              <w:t>0,28</w:t>
            </w:r>
          </w:p>
        </w:tc>
        <w:tc>
          <w:tcPr>
            <w:tcW w:w="200" w:type="pct"/>
            <w:shd w:val="clear" w:color="auto" w:fill="auto"/>
            <w:vAlign w:val="center"/>
          </w:tcPr>
          <w:p w:rsidR="004547A4" w:rsidRPr="00AD21BC" w:rsidRDefault="004547A4" w:rsidP="00006406">
            <w:pPr>
              <w:jc w:val="center"/>
              <w:rPr>
                <w:sz w:val="12"/>
                <w:szCs w:val="12"/>
              </w:rPr>
            </w:pPr>
            <w:r w:rsidRPr="00AD21BC">
              <w:rPr>
                <w:sz w:val="12"/>
                <w:szCs w:val="12"/>
              </w:rPr>
              <w:t>0,9</w:t>
            </w:r>
            <w:r>
              <w:rPr>
                <w:sz w:val="12"/>
                <w:szCs w:val="12"/>
              </w:rPr>
              <w:t>878</w:t>
            </w:r>
          </w:p>
        </w:tc>
        <w:tc>
          <w:tcPr>
            <w:tcW w:w="213" w:type="pct"/>
            <w:shd w:val="clear" w:color="auto" w:fill="auto"/>
            <w:vAlign w:val="center"/>
          </w:tcPr>
          <w:p w:rsidR="004547A4" w:rsidRPr="004547A4" w:rsidRDefault="004547A4" w:rsidP="004547A4">
            <w:pPr>
              <w:jc w:val="center"/>
              <w:rPr>
                <w:color w:val="000000"/>
                <w:sz w:val="12"/>
                <w:szCs w:val="12"/>
              </w:rPr>
            </w:pPr>
            <w:r w:rsidRPr="004547A4">
              <w:rPr>
                <w:color w:val="000000"/>
                <w:sz w:val="12"/>
                <w:szCs w:val="12"/>
              </w:rPr>
              <w:t>0,0004</w:t>
            </w:r>
          </w:p>
        </w:tc>
        <w:tc>
          <w:tcPr>
            <w:tcW w:w="284" w:type="pct"/>
            <w:shd w:val="clear" w:color="auto" w:fill="auto"/>
            <w:vAlign w:val="center"/>
          </w:tcPr>
          <w:p w:rsidR="004547A4" w:rsidRPr="004547A4" w:rsidRDefault="004547A4" w:rsidP="004547A4">
            <w:pPr>
              <w:jc w:val="center"/>
              <w:rPr>
                <w:color w:val="000000"/>
                <w:sz w:val="12"/>
                <w:szCs w:val="12"/>
              </w:rPr>
            </w:pPr>
            <w:r>
              <w:rPr>
                <w:color w:val="000000"/>
                <w:sz w:val="12"/>
                <w:szCs w:val="12"/>
              </w:rPr>
              <w:t>-</w:t>
            </w:r>
          </w:p>
        </w:tc>
        <w:tc>
          <w:tcPr>
            <w:tcW w:w="207" w:type="pct"/>
            <w:shd w:val="clear" w:color="auto" w:fill="auto"/>
            <w:vAlign w:val="center"/>
          </w:tcPr>
          <w:p w:rsidR="004547A4" w:rsidRPr="004547A4" w:rsidRDefault="004547A4" w:rsidP="004547A4">
            <w:pPr>
              <w:jc w:val="center"/>
              <w:rPr>
                <w:color w:val="000000"/>
                <w:sz w:val="12"/>
                <w:szCs w:val="12"/>
              </w:rPr>
            </w:pPr>
            <w:r w:rsidRPr="004547A4">
              <w:rPr>
                <w:color w:val="000000"/>
                <w:sz w:val="12"/>
                <w:szCs w:val="12"/>
              </w:rPr>
              <w:t>0,0004</w:t>
            </w:r>
          </w:p>
        </w:tc>
        <w:tc>
          <w:tcPr>
            <w:tcW w:w="231" w:type="pct"/>
            <w:shd w:val="clear" w:color="auto" w:fill="auto"/>
            <w:vAlign w:val="center"/>
          </w:tcPr>
          <w:p w:rsidR="004547A4" w:rsidRPr="00AD21BC" w:rsidRDefault="004547A4" w:rsidP="00006406">
            <w:pPr>
              <w:jc w:val="center"/>
              <w:rPr>
                <w:sz w:val="12"/>
                <w:szCs w:val="12"/>
              </w:rPr>
            </w:pPr>
            <w:r w:rsidRPr="00AD21BC">
              <w:rPr>
                <w:sz w:val="12"/>
                <w:szCs w:val="12"/>
              </w:rPr>
              <w:t>0,</w:t>
            </w:r>
            <w:r>
              <w:rPr>
                <w:sz w:val="12"/>
                <w:szCs w:val="12"/>
              </w:rPr>
              <w:t>08</w:t>
            </w:r>
          </w:p>
        </w:tc>
      </w:tr>
      <w:tr w:rsidR="004547A4" w:rsidRPr="00AD21BC" w:rsidTr="004547A4">
        <w:trPr>
          <w:cantSplit/>
          <w:trHeight w:val="552"/>
          <w:jc w:val="center"/>
        </w:trPr>
        <w:tc>
          <w:tcPr>
            <w:tcW w:w="185" w:type="pct"/>
            <w:vMerge/>
            <w:shd w:val="clear" w:color="auto" w:fill="auto"/>
            <w:textDirection w:val="btLr"/>
          </w:tcPr>
          <w:p w:rsidR="004547A4" w:rsidRPr="00AD21BC" w:rsidRDefault="004547A4" w:rsidP="008E15A1">
            <w:pPr>
              <w:snapToGrid w:val="0"/>
              <w:jc w:val="center"/>
              <w:rPr>
                <w:b/>
                <w:sz w:val="12"/>
                <w:szCs w:val="12"/>
              </w:rPr>
            </w:pPr>
          </w:p>
        </w:tc>
        <w:tc>
          <w:tcPr>
            <w:tcW w:w="184" w:type="pct"/>
            <w:vMerge/>
            <w:shd w:val="clear" w:color="auto" w:fill="auto"/>
            <w:textDirection w:val="btLr"/>
          </w:tcPr>
          <w:p w:rsidR="004547A4" w:rsidRPr="00AD21BC" w:rsidRDefault="004547A4" w:rsidP="008E15A1">
            <w:pPr>
              <w:snapToGrid w:val="0"/>
              <w:jc w:val="center"/>
              <w:rPr>
                <w:sz w:val="12"/>
                <w:szCs w:val="12"/>
              </w:rPr>
            </w:pPr>
          </w:p>
        </w:tc>
        <w:tc>
          <w:tcPr>
            <w:tcW w:w="185" w:type="pct"/>
            <w:shd w:val="clear" w:color="auto" w:fill="auto"/>
            <w:vAlign w:val="center"/>
          </w:tcPr>
          <w:p w:rsidR="004547A4" w:rsidRPr="00AD21BC" w:rsidRDefault="004547A4" w:rsidP="008E15A1">
            <w:pPr>
              <w:jc w:val="center"/>
              <w:rPr>
                <w:sz w:val="12"/>
                <w:szCs w:val="12"/>
              </w:rPr>
            </w:pPr>
            <w:r w:rsidRPr="00AD21BC">
              <w:rPr>
                <w:sz w:val="12"/>
                <w:szCs w:val="12"/>
              </w:rPr>
              <w:t>3</w:t>
            </w:r>
          </w:p>
        </w:tc>
        <w:tc>
          <w:tcPr>
            <w:tcW w:w="290" w:type="pct"/>
            <w:shd w:val="clear" w:color="auto" w:fill="auto"/>
            <w:vAlign w:val="center"/>
          </w:tcPr>
          <w:p w:rsidR="004547A4" w:rsidRPr="00AD21BC" w:rsidRDefault="004547A4" w:rsidP="00006406">
            <w:pPr>
              <w:jc w:val="center"/>
              <w:rPr>
                <w:sz w:val="12"/>
                <w:szCs w:val="12"/>
              </w:rPr>
            </w:pPr>
            <w:r w:rsidRPr="00AD21BC">
              <w:rPr>
                <w:sz w:val="12"/>
                <w:szCs w:val="12"/>
              </w:rPr>
              <w:t>0,087</w:t>
            </w:r>
            <w:r>
              <w:rPr>
                <w:sz w:val="12"/>
                <w:szCs w:val="12"/>
              </w:rPr>
              <w:t>310</w:t>
            </w:r>
          </w:p>
        </w:tc>
        <w:tc>
          <w:tcPr>
            <w:tcW w:w="290" w:type="pct"/>
            <w:shd w:val="clear" w:color="auto" w:fill="auto"/>
            <w:vAlign w:val="center"/>
          </w:tcPr>
          <w:p w:rsidR="004547A4" w:rsidRPr="00AD21BC" w:rsidRDefault="004547A4" w:rsidP="008E15A1">
            <w:pPr>
              <w:jc w:val="center"/>
              <w:rPr>
                <w:sz w:val="12"/>
                <w:szCs w:val="12"/>
              </w:rPr>
            </w:pPr>
            <w:r w:rsidRPr="00AD21BC">
              <w:rPr>
                <w:sz w:val="12"/>
                <w:szCs w:val="12"/>
              </w:rPr>
              <w:t>0,00949</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0,00112</w:t>
            </w:r>
          </w:p>
        </w:tc>
        <w:tc>
          <w:tcPr>
            <w:tcW w:w="264" w:type="pct"/>
            <w:shd w:val="clear" w:color="auto" w:fill="auto"/>
            <w:vAlign w:val="center"/>
          </w:tcPr>
          <w:p w:rsidR="004547A4" w:rsidRPr="00AD21BC" w:rsidRDefault="004547A4" w:rsidP="008E15A1">
            <w:pPr>
              <w:jc w:val="center"/>
              <w:rPr>
                <w:sz w:val="12"/>
                <w:szCs w:val="12"/>
              </w:rPr>
            </w:pPr>
            <w:r w:rsidRPr="00AD21BC">
              <w:rPr>
                <w:sz w:val="12"/>
                <w:szCs w:val="12"/>
              </w:rPr>
              <w:t>-</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0,005</w:t>
            </w:r>
          </w:p>
          <w:p w:rsidR="004547A4" w:rsidRPr="00AD21BC" w:rsidRDefault="004547A4" w:rsidP="008E15A1">
            <w:pPr>
              <w:jc w:val="center"/>
              <w:rPr>
                <w:sz w:val="12"/>
                <w:szCs w:val="12"/>
              </w:rPr>
            </w:pPr>
          </w:p>
        </w:tc>
        <w:tc>
          <w:tcPr>
            <w:tcW w:w="264" w:type="pct"/>
            <w:shd w:val="clear" w:color="auto" w:fill="auto"/>
            <w:vAlign w:val="center"/>
          </w:tcPr>
          <w:p w:rsidR="004547A4" w:rsidRPr="0032379F" w:rsidRDefault="004547A4" w:rsidP="00006406">
            <w:pPr>
              <w:jc w:val="center"/>
              <w:rPr>
                <w:sz w:val="12"/>
                <w:szCs w:val="12"/>
              </w:rPr>
            </w:pPr>
            <w:r w:rsidRPr="0032379F">
              <w:rPr>
                <w:sz w:val="12"/>
                <w:szCs w:val="12"/>
              </w:rPr>
              <w:t>0,02</w:t>
            </w:r>
            <w:r>
              <w:rPr>
                <w:sz w:val="12"/>
                <w:szCs w:val="12"/>
              </w:rPr>
              <w:t>2</w:t>
            </w:r>
          </w:p>
        </w:tc>
        <w:tc>
          <w:tcPr>
            <w:tcW w:w="232" w:type="pct"/>
            <w:shd w:val="clear" w:color="auto" w:fill="auto"/>
            <w:vAlign w:val="center"/>
          </w:tcPr>
          <w:p w:rsidR="004547A4" w:rsidRPr="00AD21BC" w:rsidRDefault="004547A4" w:rsidP="00006406">
            <w:pPr>
              <w:jc w:val="center"/>
              <w:rPr>
                <w:sz w:val="12"/>
                <w:szCs w:val="12"/>
              </w:rPr>
            </w:pPr>
            <w:r w:rsidRPr="00AD21BC">
              <w:rPr>
                <w:sz w:val="12"/>
                <w:szCs w:val="12"/>
              </w:rPr>
              <w:t>0,02</w:t>
            </w:r>
            <w:r>
              <w:rPr>
                <w:sz w:val="12"/>
                <w:szCs w:val="12"/>
              </w:rPr>
              <w:t>1923</w:t>
            </w:r>
          </w:p>
        </w:tc>
        <w:tc>
          <w:tcPr>
            <w:tcW w:w="318" w:type="pct"/>
            <w:shd w:val="clear" w:color="auto" w:fill="auto"/>
            <w:vAlign w:val="center"/>
          </w:tcPr>
          <w:p w:rsidR="004547A4" w:rsidRPr="00AD21BC" w:rsidRDefault="004547A4" w:rsidP="00006406">
            <w:pPr>
              <w:jc w:val="center"/>
              <w:rPr>
                <w:sz w:val="12"/>
                <w:szCs w:val="12"/>
              </w:rPr>
            </w:pPr>
            <w:r w:rsidRPr="00AD21BC">
              <w:rPr>
                <w:sz w:val="12"/>
                <w:szCs w:val="12"/>
              </w:rPr>
              <w:t>0,006</w:t>
            </w:r>
            <w:r>
              <w:rPr>
                <w:sz w:val="12"/>
                <w:szCs w:val="12"/>
              </w:rPr>
              <w:t>323</w:t>
            </w:r>
          </w:p>
        </w:tc>
        <w:tc>
          <w:tcPr>
            <w:tcW w:w="290" w:type="pct"/>
            <w:shd w:val="clear" w:color="auto" w:fill="auto"/>
            <w:vAlign w:val="center"/>
          </w:tcPr>
          <w:p w:rsidR="004547A4" w:rsidRPr="00AD21BC" w:rsidRDefault="004547A4" w:rsidP="008E15A1">
            <w:pPr>
              <w:jc w:val="center"/>
              <w:rPr>
                <w:sz w:val="12"/>
                <w:szCs w:val="12"/>
              </w:rPr>
            </w:pPr>
            <w:r w:rsidRPr="00AD21BC">
              <w:rPr>
                <w:sz w:val="12"/>
                <w:szCs w:val="12"/>
              </w:rPr>
              <w:t>-</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0,07</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0,06</w:t>
            </w:r>
          </w:p>
        </w:tc>
        <w:tc>
          <w:tcPr>
            <w:tcW w:w="232" w:type="pct"/>
            <w:shd w:val="clear" w:color="auto" w:fill="auto"/>
            <w:vAlign w:val="center"/>
          </w:tcPr>
          <w:p w:rsidR="004547A4" w:rsidRPr="00AD21BC" w:rsidRDefault="004547A4" w:rsidP="008E15A1">
            <w:pPr>
              <w:jc w:val="center"/>
              <w:rPr>
                <w:sz w:val="12"/>
                <w:szCs w:val="12"/>
              </w:rPr>
            </w:pPr>
            <w:r w:rsidRPr="00AD21BC">
              <w:rPr>
                <w:sz w:val="12"/>
                <w:szCs w:val="12"/>
              </w:rPr>
              <w:t>0,77</w:t>
            </w:r>
          </w:p>
        </w:tc>
        <w:tc>
          <w:tcPr>
            <w:tcW w:w="203" w:type="pct"/>
            <w:shd w:val="clear" w:color="auto" w:fill="auto"/>
            <w:vAlign w:val="center"/>
          </w:tcPr>
          <w:p w:rsidR="004547A4" w:rsidRPr="00AD21BC" w:rsidRDefault="004547A4" w:rsidP="008E15A1">
            <w:pPr>
              <w:jc w:val="center"/>
              <w:rPr>
                <w:sz w:val="12"/>
                <w:szCs w:val="12"/>
              </w:rPr>
            </w:pPr>
            <w:r w:rsidRPr="00AD21BC">
              <w:rPr>
                <w:sz w:val="12"/>
                <w:szCs w:val="12"/>
              </w:rPr>
              <w:t>0,20</w:t>
            </w:r>
          </w:p>
        </w:tc>
        <w:tc>
          <w:tcPr>
            <w:tcW w:w="200" w:type="pct"/>
            <w:shd w:val="clear" w:color="auto" w:fill="auto"/>
            <w:vAlign w:val="center"/>
          </w:tcPr>
          <w:p w:rsidR="004547A4" w:rsidRPr="00AD21BC" w:rsidRDefault="004547A4" w:rsidP="008E15A1">
            <w:pPr>
              <w:jc w:val="center"/>
              <w:rPr>
                <w:sz w:val="12"/>
                <w:szCs w:val="12"/>
              </w:rPr>
            </w:pPr>
            <w:r w:rsidRPr="00AD21BC">
              <w:rPr>
                <w:sz w:val="12"/>
                <w:szCs w:val="12"/>
              </w:rPr>
              <w:t>0,5060</w:t>
            </w:r>
          </w:p>
        </w:tc>
        <w:tc>
          <w:tcPr>
            <w:tcW w:w="213" w:type="pct"/>
            <w:shd w:val="clear" w:color="auto" w:fill="auto"/>
            <w:vAlign w:val="center"/>
          </w:tcPr>
          <w:p w:rsidR="004547A4" w:rsidRPr="004547A4" w:rsidRDefault="004547A4" w:rsidP="004547A4">
            <w:pPr>
              <w:jc w:val="center"/>
              <w:rPr>
                <w:color w:val="000000"/>
                <w:sz w:val="12"/>
                <w:szCs w:val="12"/>
              </w:rPr>
            </w:pPr>
            <w:r w:rsidRPr="004547A4">
              <w:rPr>
                <w:color w:val="000000"/>
                <w:sz w:val="12"/>
                <w:szCs w:val="12"/>
              </w:rPr>
              <w:t>0,0037</w:t>
            </w:r>
          </w:p>
        </w:tc>
        <w:tc>
          <w:tcPr>
            <w:tcW w:w="284" w:type="pct"/>
            <w:shd w:val="clear" w:color="auto" w:fill="auto"/>
            <w:vAlign w:val="center"/>
          </w:tcPr>
          <w:p w:rsidR="004547A4" w:rsidRPr="004547A4" w:rsidRDefault="004547A4" w:rsidP="004547A4">
            <w:pPr>
              <w:jc w:val="center"/>
              <w:rPr>
                <w:color w:val="000000"/>
                <w:sz w:val="12"/>
                <w:szCs w:val="12"/>
              </w:rPr>
            </w:pPr>
            <w:r w:rsidRPr="004547A4">
              <w:rPr>
                <w:color w:val="000000"/>
                <w:sz w:val="12"/>
                <w:szCs w:val="12"/>
              </w:rPr>
              <w:t>0,0023</w:t>
            </w:r>
          </w:p>
        </w:tc>
        <w:tc>
          <w:tcPr>
            <w:tcW w:w="207" w:type="pct"/>
            <w:shd w:val="clear" w:color="auto" w:fill="auto"/>
            <w:vAlign w:val="center"/>
          </w:tcPr>
          <w:p w:rsidR="004547A4" w:rsidRPr="004547A4" w:rsidRDefault="004547A4" w:rsidP="004547A4">
            <w:pPr>
              <w:jc w:val="center"/>
              <w:rPr>
                <w:color w:val="000000"/>
                <w:sz w:val="12"/>
                <w:szCs w:val="12"/>
              </w:rPr>
            </w:pPr>
            <w:r w:rsidRPr="004547A4">
              <w:rPr>
                <w:color w:val="000000"/>
                <w:sz w:val="12"/>
                <w:szCs w:val="12"/>
              </w:rPr>
              <w:t>0,0014</w:t>
            </w:r>
          </w:p>
        </w:tc>
        <w:tc>
          <w:tcPr>
            <w:tcW w:w="231" w:type="pct"/>
            <w:shd w:val="clear" w:color="auto" w:fill="auto"/>
            <w:vAlign w:val="center"/>
          </w:tcPr>
          <w:p w:rsidR="004547A4" w:rsidRPr="00AD21BC" w:rsidRDefault="004547A4" w:rsidP="008E15A1">
            <w:pPr>
              <w:jc w:val="center"/>
              <w:rPr>
                <w:sz w:val="12"/>
                <w:szCs w:val="12"/>
              </w:rPr>
            </w:pPr>
            <w:r w:rsidRPr="00AD21BC">
              <w:rPr>
                <w:sz w:val="12"/>
                <w:szCs w:val="12"/>
              </w:rPr>
              <w:t>0,04</w:t>
            </w:r>
          </w:p>
        </w:tc>
      </w:tr>
      <w:tr w:rsidR="00A109FA" w:rsidRPr="00AD21BC" w:rsidTr="008E15A1">
        <w:trPr>
          <w:cantSplit/>
          <w:trHeight w:val="418"/>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val="restart"/>
            <w:shd w:val="clear" w:color="auto" w:fill="auto"/>
            <w:textDirection w:val="btLr"/>
          </w:tcPr>
          <w:p w:rsidR="00A109FA" w:rsidRPr="00AD21BC" w:rsidRDefault="00A109FA" w:rsidP="008E15A1">
            <w:pPr>
              <w:jc w:val="center"/>
              <w:rPr>
                <w:sz w:val="12"/>
                <w:szCs w:val="12"/>
              </w:rPr>
            </w:pPr>
            <w:r w:rsidRPr="00AD21BC">
              <w:rPr>
                <w:sz w:val="12"/>
                <w:szCs w:val="12"/>
              </w:rPr>
              <w:t>на 1</w:t>
            </w:r>
            <w:r>
              <w:rPr>
                <w:sz w:val="12"/>
                <w:szCs w:val="12"/>
              </w:rPr>
              <w:t xml:space="preserve"> </w:t>
            </w:r>
            <w:r w:rsidRPr="00AD21BC">
              <w:rPr>
                <w:sz w:val="12"/>
                <w:szCs w:val="12"/>
              </w:rPr>
              <w:t>жителя</w:t>
            </w: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1</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32379F" w:rsidRDefault="00A109FA" w:rsidP="008E15A1">
            <w:pPr>
              <w:jc w:val="center"/>
              <w:rPr>
                <w:sz w:val="12"/>
                <w:szCs w:val="12"/>
              </w:rPr>
            </w:pPr>
            <w:r w:rsidRPr="0032379F">
              <w:rPr>
                <w:sz w:val="12"/>
                <w:szCs w:val="12"/>
              </w:rPr>
              <w:t>0,021</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13" w:type="pct"/>
            <w:shd w:val="clear" w:color="auto" w:fill="auto"/>
            <w:vAlign w:val="center"/>
          </w:tcPr>
          <w:p w:rsidR="00A109FA" w:rsidRPr="00AD21BC" w:rsidRDefault="00A109FA" w:rsidP="008E15A1">
            <w:pPr>
              <w:jc w:val="center"/>
              <w:rPr>
                <w:sz w:val="12"/>
                <w:szCs w:val="12"/>
              </w:rPr>
            </w:pPr>
            <w:r>
              <w:rPr>
                <w:sz w:val="12"/>
                <w:szCs w:val="12"/>
              </w:rPr>
              <w:t>-</w:t>
            </w:r>
          </w:p>
        </w:tc>
        <w:tc>
          <w:tcPr>
            <w:tcW w:w="284" w:type="pct"/>
            <w:shd w:val="clear" w:color="auto" w:fill="auto"/>
            <w:vAlign w:val="center"/>
          </w:tcPr>
          <w:p w:rsidR="00A109FA" w:rsidRPr="00AD21BC" w:rsidRDefault="00A109FA" w:rsidP="008E15A1">
            <w:pPr>
              <w:jc w:val="center"/>
              <w:rPr>
                <w:sz w:val="12"/>
                <w:szCs w:val="12"/>
              </w:rPr>
            </w:pPr>
            <w:r>
              <w:rPr>
                <w:sz w:val="12"/>
                <w:szCs w:val="12"/>
              </w:rPr>
              <w:t>-</w:t>
            </w:r>
          </w:p>
        </w:tc>
        <w:tc>
          <w:tcPr>
            <w:tcW w:w="207" w:type="pct"/>
            <w:shd w:val="clear" w:color="auto" w:fill="auto"/>
            <w:vAlign w:val="center"/>
          </w:tcPr>
          <w:p w:rsidR="00A109FA" w:rsidRPr="00AD21BC" w:rsidRDefault="00A109FA" w:rsidP="008E15A1">
            <w:pPr>
              <w:jc w:val="center"/>
              <w:rPr>
                <w:sz w:val="12"/>
                <w:szCs w:val="12"/>
              </w:rPr>
            </w:pPr>
            <w:r>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0,017</w:t>
            </w:r>
          </w:p>
        </w:tc>
      </w:tr>
      <w:tr w:rsidR="00A109FA" w:rsidRPr="00AD21BC" w:rsidTr="008E15A1">
        <w:trPr>
          <w:cantSplit/>
          <w:trHeight w:val="552"/>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2</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0,01</w:t>
            </w:r>
            <w:r>
              <w:rPr>
                <w:sz w:val="12"/>
                <w:szCs w:val="12"/>
              </w:rPr>
              <w:t>56</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snapToGrid w:val="0"/>
              <w:jc w:val="center"/>
              <w:rPr>
                <w:sz w:val="12"/>
                <w:szCs w:val="12"/>
              </w:rPr>
            </w:pPr>
            <w:r w:rsidRPr="00AD21BC">
              <w:rPr>
                <w:sz w:val="12"/>
                <w:szCs w:val="12"/>
              </w:rPr>
              <w:t>-</w:t>
            </w:r>
          </w:p>
        </w:tc>
        <w:tc>
          <w:tcPr>
            <w:tcW w:w="264" w:type="pct"/>
            <w:shd w:val="clear" w:color="auto" w:fill="auto"/>
            <w:vAlign w:val="center"/>
          </w:tcPr>
          <w:p w:rsidR="00A109FA" w:rsidRPr="0032379F" w:rsidRDefault="00A109FA" w:rsidP="008E15A1">
            <w:pPr>
              <w:snapToGrid w:val="0"/>
              <w:jc w:val="center"/>
              <w:rPr>
                <w:sz w:val="12"/>
                <w:szCs w:val="12"/>
              </w:rPr>
            </w:pPr>
            <w:r w:rsidRPr="0032379F">
              <w:rPr>
                <w:sz w:val="12"/>
                <w:szCs w:val="12"/>
              </w:rPr>
              <w:t>0,009</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0,004</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0,333</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0,151</w:t>
            </w:r>
          </w:p>
        </w:tc>
        <w:tc>
          <w:tcPr>
            <w:tcW w:w="213" w:type="pct"/>
            <w:shd w:val="clear" w:color="auto" w:fill="auto"/>
            <w:vAlign w:val="center"/>
          </w:tcPr>
          <w:p w:rsidR="00A109FA" w:rsidRPr="00AD21BC" w:rsidRDefault="00A109FA" w:rsidP="008E15A1">
            <w:pPr>
              <w:jc w:val="center"/>
              <w:rPr>
                <w:sz w:val="12"/>
                <w:szCs w:val="12"/>
              </w:rPr>
            </w:pPr>
            <w:r>
              <w:rPr>
                <w:sz w:val="12"/>
                <w:szCs w:val="12"/>
              </w:rPr>
              <w:t>0,0263</w:t>
            </w:r>
          </w:p>
        </w:tc>
        <w:tc>
          <w:tcPr>
            <w:tcW w:w="284" w:type="pct"/>
            <w:shd w:val="clear" w:color="auto" w:fill="auto"/>
            <w:vAlign w:val="center"/>
          </w:tcPr>
          <w:p w:rsidR="00A109FA" w:rsidRPr="00AD21BC" w:rsidRDefault="00A109FA" w:rsidP="008E15A1">
            <w:pPr>
              <w:jc w:val="center"/>
              <w:rPr>
                <w:sz w:val="12"/>
                <w:szCs w:val="12"/>
              </w:rPr>
            </w:pPr>
            <w:r>
              <w:rPr>
                <w:sz w:val="12"/>
                <w:szCs w:val="12"/>
              </w:rPr>
              <w:t>0,0121</w:t>
            </w:r>
          </w:p>
        </w:tc>
        <w:tc>
          <w:tcPr>
            <w:tcW w:w="207" w:type="pct"/>
            <w:shd w:val="clear" w:color="auto" w:fill="auto"/>
            <w:vAlign w:val="center"/>
          </w:tcPr>
          <w:p w:rsidR="00A109FA" w:rsidRPr="00AD21BC" w:rsidRDefault="00A109FA" w:rsidP="008E15A1">
            <w:pPr>
              <w:jc w:val="center"/>
              <w:rPr>
                <w:sz w:val="12"/>
                <w:szCs w:val="12"/>
              </w:rPr>
            </w:pPr>
            <w:r>
              <w:rPr>
                <w:sz w:val="12"/>
                <w:szCs w:val="12"/>
              </w:rPr>
              <w:t>0,0142</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w:t>
            </w:r>
          </w:p>
        </w:tc>
      </w:tr>
      <w:tr w:rsidR="00A109FA" w:rsidRPr="00AD21BC" w:rsidTr="008E15A1">
        <w:trPr>
          <w:cantSplit/>
          <w:trHeight w:val="449"/>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snapToGrid w:val="0"/>
              <w:jc w:val="center"/>
              <w:rPr>
                <w:sz w:val="12"/>
                <w:szCs w:val="12"/>
              </w:rPr>
            </w:pPr>
            <w:r w:rsidRPr="00AD21BC">
              <w:rPr>
                <w:sz w:val="12"/>
                <w:szCs w:val="12"/>
              </w:rPr>
              <w:t>0,0024</w:t>
            </w:r>
          </w:p>
        </w:tc>
        <w:tc>
          <w:tcPr>
            <w:tcW w:w="264" w:type="pct"/>
            <w:shd w:val="clear" w:color="auto" w:fill="auto"/>
            <w:vAlign w:val="center"/>
          </w:tcPr>
          <w:p w:rsidR="00A109FA" w:rsidRPr="0032379F" w:rsidRDefault="00A109FA" w:rsidP="008E15A1">
            <w:pPr>
              <w:snapToGrid w:val="0"/>
              <w:jc w:val="center"/>
              <w:rPr>
                <w:sz w:val="12"/>
                <w:szCs w:val="12"/>
              </w:rPr>
            </w:pPr>
            <w:r w:rsidRPr="0032379F">
              <w:rPr>
                <w:sz w:val="12"/>
                <w:szCs w:val="12"/>
              </w:rPr>
              <w:t>0,023</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13" w:type="pct"/>
            <w:shd w:val="clear" w:color="auto" w:fill="auto"/>
            <w:vAlign w:val="center"/>
          </w:tcPr>
          <w:p w:rsidR="00A109FA" w:rsidRPr="00AD21BC" w:rsidRDefault="00A109FA" w:rsidP="008E15A1">
            <w:pPr>
              <w:jc w:val="center"/>
              <w:rPr>
                <w:sz w:val="12"/>
                <w:szCs w:val="12"/>
              </w:rPr>
            </w:pPr>
            <w:r>
              <w:rPr>
                <w:sz w:val="12"/>
                <w:szCs w:val="12"/>
              </w:rPr>
              <w:t>0,0133</w:t>
            </w:r>
          </w:p>
        </w:tc>
        <w:tc>
          <w:tcPr>
            <w:tcW w:w="284" w:type="pct"/>
            <w:shd w:val="clear" w:color="auto" w:fill="auto"/>
            <w:vAlign w:val="center"/>
          </w:tcPr>
          <w:p w:rsidR="00A109FA" w:rsidRPr="00AD21BC" w:rsidRDefault="00A109FA" w:rsidP="008E15A1">
            <w:pPr>
              <w:jc w:val="center"/>
              <w:rPr>
                <w:sz w:val="12"/>
                <w:szCs w:val="12"/>
              </w:rPr>
            </w:pPr>
            <w:r>
              <w:rPr>
                <w:sz w:val="12"/>
                <w:szCs w:val="12"/>
              </w:rPr>
              <w:t>0,0077</w:t>
            </w:r>
          </w:p>
        </w:tc>
        <w:tc>
          <w:tcPr>
            <w:tcW w:w="207" w:type="pct"/>
            <w:shd w:val="clear" w:color="auto" w:fill="auto"/>
            <w:vAlign w:val="center"/>
          </w:tcPr>
          <w:p w:rsidR="00A109FA" w:rsidRPr="00AD21BC" w:rsidRDefault="00A109FA" w:rsidP="008E15A1">
            <w:pPr>
              <w:jc w:val="center"/>
              <w:rPr>
                <w:sz w:val="12"/>
                <w:szCs w:val="12"/>
              </w:rPr>
            </w:pPr>
            <w:r>
              <w:rPr>
                <w:sz w:val="12"/>
                <w:szCs w:val="12"/>
              </w:rPr>
              <w:t>0,0056</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w:t>
            </w:r>
          </w:p>
        </w:tc>
      </w:tr>
      <w:tr w:rsidR="00A109FA" w:rsidRPr="00AD21BC" w:rsidTr="008E15A1">
        <w:trPr>
          <w:cantSplit/>
          <w:trHeight w:val="413"/>
          <w:jc w:val="center"/>
        </w:trPr>
        <w:tc>
          <w:tcPr>
            <w:tcW w:w="185" w:type="pct"/>
            <w:vMerge w:val="restart"/>
            <w:shd w:val="clear" w:color="auto" w:fill="auto"/>
            <w:textDirection w:val="btLr"/>
          </w:tcPr>
          <w:p w:rsidR="00A109FA" w:rsidRPr="00AD21BC" w:rsidRDefault="00A109FA" w:rsidP="008E15A1">
            <w:pPr>
              <w:jc w:val="center"/>
              <w:rPr>
                <w:sz w:val="12"/>
                <w:szCs w:val="12"/>
              </w:rPr>
            </w:pPr>
            <w:r w:rsidRPr="00AD21BC">
              <w:rPr>
                <w:b/>
                <w:sz w:val="12"/>
                <w:szCs w:val="12"/>
              </w:rPr>
              <w:t xml:space="preserve"> 2022</w:t>
            </w:r>
          </w:p>
        </w:tc>
        <w:tc>
          <w:tcPr>
            <w:tcW w:w="184" w:type="pct"/>
            <w:vMerge w:val="restart"/>
            <w:shd w:val="clear" w:color="auto" w:fill="auto"/>
            <w:textDirection w:val="btLr"/>
          </w:tcPr>
          <w:p w:rsidR="00A109FA" w:rsidRPr="00AD21BC" w:rsidRDefault="00A109FA" w:rsidP="008E15A1">
            <w:pPr>
              <w:jc w:val="center"/>
              <w:rPr>
                <w:sz w:val="12"/>
                <w:szCs w:val="12"/>
              </w:rPr>
            </w:pPr>
            <w:r w:rsidRPr="00AD21BC">
              <w:rPr>
                <w:sz w:val="12"/>
                <w:szCs w:val="12"/>
              </w:rPr>
              <w:t>на 1 застрахованное лицо</w:t>
            </w: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1</w:t>
            </w:r>
          </w:p>
        </w:tc>
        <w:tc>
          <w:tcPr>
            <w:tcW w:w="290" w:type="pct"/>
            <w:shd w:val="clear" w:color="auto" w:fill="auto"/>
            <w:vAlign w:val="center"/>
          </w:tcPr>
          <w:p w:rsidR="00A109FA" w:rsidRPr="00AD21BC" w:rsidRDefault="00A109FA" w:rsidP="00006406">
            <w:pPr>
              <w:jc w:val="center"/>
              <w:rPr>
                <w:sz w:val="12"/>
                <w:szCs w:val="12"/>
              </w:rPr>
            </w:pPr>
            <w:r w:rsidRPr="00AD21BC">
              <w:rPr>
                <w:sz w:val="12"/>
                <w:szCs w:val="12"/>
              </w:rPr>
              <w:t>0,00</w:t>
            </w:r>
            <w:r w:rsidR="00006406">
              <w:rPr>
                <w:sz w:val="12"/>
                <w:szCs w:val="12"/>
              </w:rPr>
              <w:t>4967</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0,00003</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0,021</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0,01</w:t>
            </w:r>
            <w:r w:rsidR="004547A4">
              <w:rPr>
                <w:sz w:val="12"/>
                <w:szCs w:val="12"/>
              </w:rPr>
              <w:t>1179</w:t>
            </w:r>
          </w:p>
        </w:tc>
        <w:tc>
          <w:tcPr>
            <w:tcW w:w="318" w:type="pct"/>
            <w:shd w:val="clear" w:color="auto" w:fill="auto"/>
            <w:vAlign w:val="center"/>
          </w:tcPr>
          <w:p w:rsidR="00A109FA" w:rsidRPr="00AD21BC" w:rsidRDefault="00A109FA" w:rsidP="008E15A1">
            <w:pPr>
              <w:jc w:val="center"/>
              <w:rPr>
                <w:sz w:val="12"/>
                <w:szCs w:val="12"/>
              </w:rPr>
            </w:pP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0,047</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0,048</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0,33</w:t>
            </w:r>
            <w:r w:rsidR="004547A4">
              <w:rPr>
                <w:sz w:val="12"/>
                <w:szCs w:val="12"/>
              </w:rPr>
              <w:t>3</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0,06</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0,29</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4547A4">
            <w:pPr>
              <w:jc w:val="center"/>
              <w:rPr>
                <w:sz w:val="12"/>
                <w:szCs w:val="12"/>
              </w:rPr>
            </w:pPr>
            <w:r w:rsidRPr="00AD21BC">
              <w:rPr>
                <w:sz w:val="12"/>
                <w:szCs w:val="12"/>
              </w:rPr>
              <w:t>0,</w:t>
            </w:r>
            <w:r w:rsidR="004547A4">
              <w:rPr>
                <w:sz w:val="12"/>
                <w:szCs w:val="12"/>
              </w:rPr>
              <w:t>17</w:t>
            </w:r>
          </w:p>
        </w:tc>
      </w:tr>
      <w:tr w:rsidR="00A109FA" w:rsidRPr="00AD21BC" w:rsidTr="008E15A1">
        <w:trPr>
          <w:cantSplit/>
          <w:trHeight w:val="549"/>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jc w:val="center"/>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2</w:t>
            </w:r>
          </w:p>
        </w:tc>
        <w:tc>
          <w:tcPr>
            <w:tcW w:w="290" w:type="pct"/>
            <w:shd w:val="clear" w:color="auto" w:fill="auto"/>
            <w:vAlign w:val="center"/>
          </w:tcPr>
          <w:p w:rsidR="00A109FA" w:rsidRPr="00AD21BC" w:rsidRDefault="00A109FA" w:rsidP="00006406">
            <w:pPr>
              <w:jc w:val="center"/>
              <w:rPr>
                <w:sz w:val="12"/>
                <w:szCs w:val="12"/>
              </w:rPr>
            </w:pPr>
            <w:r w:rsidRPr="00AD21BC">
              <w:rPr>
                <w:sz w:val="12"/>
                <w:szCs w:val="12"/>
              </w:rPr>
              <w:t>0,073</w:t>
            </w:r>
            <w:r w:rsidR="00006406">
              <w:rPr>
                <w:sz w:val="12"/>
                <w:szCs w:val="12"/>
              </w:rPr>
              <w:t>192</w:t>
            </w:r>
          </w:p>
        </w:tc>
        <w:tc>
          <w:tcPr>
            <w:tcW w:w="290" w:type="pct"/>
            <w:shd w:val="clear" w:color="auto" w:fill="auto"/>
            <w:vAlign w:val="center"/>
          </w:tcPr>
          <w:p w:rsidR="00A109FA" w:rsidRPr="00AD21BC" w:rsidRDefault="00A109FA" w:rsidP="008E15A1">
            <w:pPr>
              <w:jc w:val="center"/>
              <w:rPr>
                <w:sz w:val="12"/>
                <w:szCs w:val="12"/>
              </w:rPr>
            </w:pP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0,00303</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0,0010</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0,010</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0,02</w:t>
            </w:r>
            <w:r w:rsidR="004547A4">
              <w:rPr>
                <w:sz w:val="12"/>
                <w:szCs w:val="12"/>
              </w:rPr>
              <w:t>7978</w:t>
            </w:r>
          </w:p>
        </w:tc>
        <w:tc>
          <w:tcPr>
            <w:tcW w:w="318" w:type="pct"/>
            <w:shd w:val="clear" w:color="auto" w:fill="auto"/>
            <w:vAlign w:val="center"/>
          </w:tcPr>
          <w:p w:rsidR="00A109FA" w:rsidRPr="00AD21BC" w:rsidRDefault="00A109FA" w:rsidP="00AC09DA">
            <w:pPr>
              <w:jc w:val="center"/>
              <w:rPr>
                <w:sz w:val="12"/>
                <w:szCs w:val="12"/>
              </w:rPr>
            </w:pPr>
            <w:r w:rsidRPr="00AD21BC">
              <w:rPr>
                <w:sz w:val="12"/>
                <w:szCs w:val="12"/>
              </w:rPr>
              <w:t>0,000</w:t>
            </w:r>
            <w:r w:rsidR="00AC09DA">
              <w:rPr>
                <w:sz w:val="12"/>
                <w:szCs w:val="12"/>
              </w:rPr>
              <w:t>610</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0,0003570</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0,149</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0,139</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1,315</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0,28</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0,99</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4547A4">
            <w:pPr>
              <w:jc w:val="center"/>
              <w:rPr>
                <w:sz w:val="12"/>
                <w:szCs w:val="12"/>
              </w:rPr>
            </w:pPr>
            <w:r w:rsidRPr="00AD21BC">
              <w:rPr>
                <w:sz w:val="12"/>
                <w:szCs w:val="12"/>
              </w:rPr>
              <w:t>0,</w:t>
            </w:r>
            <w:r w:rsidR="004547A4">
              <w:rPr>
                <w:sz w:val="12"/>
                <w:szCs w:val="12"/>
              </w:rPr>
              <w:t>07</w:t>
            </w:r>
          </w:p>
        </w:tc>
      </w:tr>
      <w:tr w:rsidR="00A109FA" w:rsidRPr="00AD21BC" w:rsidTr="008E15A1">
        <w:trPr>
          <w:cantSplit/>
          <w:trHeight w:val="412"/>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jc w:val="center"/>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0,087433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0,009490</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0,00138</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0,005</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0,022</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0,02</w:t>
            </w:r>
            <w:r w:rsidR="004547A4">
              <w:rPr>
                <w:sz w:val="12"/>
                <w:szCs w:val="12"/>
              </w:rPr>
              <w:t>1930</w:t>
            </w:r>
          </w:p>
        </w:tc>
        <w:tc>
          <w:tcPr>
            <w:tcW w:w="318" w:type="pct"/>
            <w:shd w:val="clear" w:color="auto" w:fill="auto"/>
            <w:vAlign w:val="center"/>
          </w:tcPr>
          <w:p w:rsidR="00A109FA" w:rsidRPr="00AD21BC" w:rsidRDefault="00A109FA" w:rsidP="004547A4">
            <w:pPr>
              <w:jc w:val="center"/>
              <w:rPr>
                <w:sz w:val="12"/>
                <w:szCs w:val="12"/>
              </w:rPr>
            </w:pPr>
            <w:r w:rsidRPr="00AD21BC">
              <w:rPr>
                <w:sz w:val="12"/>
                <w:szCs w:val="12"/>
              </w:rPr>
              <w:t>0,006</w:t>
            </w:r>
            <w:r w:rsidR="004547A4">
              <w:rPr>
                <w:sz w:val="12"/>
                <w:szCs w:val="12"/>
              </w:rPr>
              <w:t>325</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0,078</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0,074</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0,7</w:t>
            </w:r>
            <w:r w:rsidR="004547A4">
              <w:rPr>
                <w:sz w:val="12"/>
                <w:szCs w:val="12"/>
              </w:rPr>
              <w:t>47</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0,20</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0,51</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0,05</w:t>
            </w:r>
          </w:p>
        </w:tc>
      </w:tr>
      <w:tr w:rsidR="00A109FA" w:rsidRPr="00AD21BC" w:rsidTr="008E15A1">
        <w:trPr>
          <w:trHeight w:val="404"/>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val="restart"/>
            <w:shd w:val="clear" w:color="auto" w:fill="auto"/>
            <w:textDirection w:val="btLr"/>
          </w:tcPr>
          <w:p w:rsidR="00A109FA" w:rsidRPr="00AD21BC" w:rsidRDefault="00A109FA" w:rsidP="008E15A1">
            <w:pPr>
              <w:jc w:val="center"/>
              <w:rPr>
                <w:sz w:val="12"/>
                <w:szCs w:val="12"/>
              </w:rPr>
            </w:pPr>
            <w:r w:rsidRPr="00AD21BC">
              <w:rPr>
                <w:sz w:val="12"/>
                <w:szCs w:val="12"/>
              </w:rPr>
              <w:t>на 1</w:t>
            </w:r>
            <w:r>
              <w:rPr>
                <w:sz w:val="12"/>
                <w:szCs w:val="12"/>
              </w:rPr>
              <w:t xml:space="preserve"> </w:t>
            </w:r>
            <w:r w:rsidRPr="00AD21BC">
              <w:rPr>
                <w:sz w:val="12"/>
                <w:szCs w:val="12"/>
              </w:rPr>
              <w:t>жителя</w:t>
            </w: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1</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0,021</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3" w:type="pct"/>
            <w:shd w:val="clear" w:color="auto" w:fill="auto"/>
            <w:vAlign w:val="center"/>
          </w:tcPr>
          <w:p w:rsidR="00A109FA" w:rsidRPr="00AD21BC" w:rsidRDefault="00A109FA" w:rsidP="008E15A1">
            <w:pPr>
              <w:jc w:val="center"/>
              <w:rPr>
                <w:sz w:val="12"/>
                <w:szCs w:val="12"/>
              </w:rPr>
            </w:pP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w:t>
            </w:r>
          </w:p>
        </w:tc>
      </w:tr>
      <w:tr w:rsidR="00A109FA" w:rsidRPr="00AD21BC" w:rsidTr="008E15A1">
        <w:trPr>
          <w:trHeight w:val="419"/>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2</w:t>
            </w:r>
          </w:p>
        </w:tc>
        <w:tc>
          <w:tcPr>
            <w:tcW w:w="290" w:type="pct"/>
            <w:shd w:val="clear" w:color="auto" w:fill="auto"/>
            <w:vAlign w:val="center"/>
          </w:tcPr>
          <w:p w:rsidR="00A109FA" w:rsidRPr="00AD21BC" w:rsidRDefault="00A109FA" w:rsidP="008E15A1">
            <w:pPr>
              <w:jc w:val="center"/>
              <w:rPr>
                <w:sz w:val="12"/>
                <w:szCs w:val="12"/>
              </w:rPr>
            </w:pPr>
            <w:r>
              <w:rPr>
                <w:sz w:val="12"/>
                <w:szCs w:val="12"/>
              </w:rPr>
              <w:t>0,0139</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snapToGrid w:val="0"/>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0,010</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0,004</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0,244</w:t>
            </w:r>
          </w:p>
        </w:tc>
        <w:tc>
          <w:tcPr>
            <w:tcW w:w="203" w:type="pct"/>
            <w:shd w:val="clear" w:color="auto" w:fill="auto"/>
            <w:vAlign w:val="center"/>
          </w:tcPr>
          <w:p w:rsidR="00A109FA" w:rsidRPr="00AD21BC" w:rsidRDefault="00A109FA" w:rsidP="008E15A1">
            <w:pPr>
              <w:jc w:val="center"/>
              <w:rPr>
                <w:sz w:val="12"/>
                <w:szCs w:val="12"/>
              </w:rPr>
            </w:pP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0,152</w:t>
            </w:r>
          </w:p>
        </w:tc>
        <w:tc>
          <w:tcPr>
            <w:tcW w:w="213" w:type="pct"/>
            <w:shd w:val="clear" w:color="auto" w:fill="auto"/>
            <w:vAlign w:val="center"/>
          </w:tcPr>
          <w:p w:rsidR="00A109FA" w:rsidRPr="00AD21BC" w:rsidRDefault="00A109FA" w:rsidP="008E15A1">
            <w:pPr>
              <w:snapToGrid w:val="0"/>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w:t>
            </w:r>
          </w:p>
        </w:tc>
      </w:tr>
      <w:tr w:rsidR="00A109FA" w:rsidRPr="00AD21BC" w:rsidTr="008E15A1">
        <w:trPr>
          <w:trHeight w:val="411"/>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snapToGrid w:val="0"/>
              <w:jc w:val="center"/>
              <w:rPr>
                <w:sz w:val="12"/>
                <w:szCs w:val="12"/>
              </w:rPr>
            </w:pPr>
            <w:r w:rsidRPr="00AD21BC">
              <w:rPr>
                <w:sz w:val="12"/>
                <w:szCs w:val="12"/>
              </w:rPr>
              <w:t>0,0002</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0,022</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3" w:type="pct"/>
            <w:shd w:val="clear" w:color="auto" w:fill="auto"/>
            <w:vAlign w:val="center"/>
          </w:tcPr>
          <w:p w:rsidR="00A109FA" w:rsidRPr="00AD21BC" w:rsidRDefault="00A109FA" w:rsidP="008E15A1">
            <w:pPr>
              <w:jc w:val="center"/>
              <w:rPr>
                <w:sz w:val="12"/>
                <w:szCs w:val="12"/>
              </w:rPr>
            </w:pP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13" w:type="pct"/>
            <w:shd w:val="clear" w:color="auto" w:fill="auto"/>
            <w:vAlign w:val="center"/>
          </w:tcPr>
          <w:p w:rsidR="00A109FA" w:rsidRPr="00AD21BC" w:rsidRDefault="00A109FA" w:rsidP="008E15A1">
            <w:pPr>
              <w:snapToGrid w:val="0"/>
              <w:jc w:val="center"/>
              <w:rPr>
                <w:sz w:val="12"/>
                <w:szCs w:val="12"/>
              </w:rPr>
            </w:pPr>
            <w:r>
              <w:rPr>
                <w:sz w:val="12"/>
                <w:szCs w:val="12"/>
              </w:rPr>
              <w:t>0,0075</w:t>
            </w:r>
          </w:p>
        </w:tc>
        <w:tc>
          <w:tcPr>
            <w:tcW w:w="284" w:type="pct"/>
            <w:shd w:val="clear" w:color="auto" w:fill="auto"/>
            <w:vAlign w:val="center"/>
          </w:tcPr>
          <w:p w:rsidR="00A109FA" w:rsidRPr="00AD21BC" w:rsidRDefault="00A109FA" w:rsidP="008E15A1">
            <w:pPr>
              <w:jc w:val="center"/>
              <w:rPr>
                <w:sz w:val="12"/>
                <w:szCs w:val="12"/>
              </w:rPr>
            </w:pPr>
            <w:r>
              <w:rPr>
                <w:sz w:val="12"/>
                <w:szCs w:val="12"/>
              </w:rPr>
              <w:t>0,0075</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w:t>
            </w:r>
          </w:p>
        </w:tc>
      </w:tr>
      <w:tr w:rsidR="00A109FA" w:rsidRPr="00AD21BC" w:rsidTr="008E15A1">
        <w:trPr>
          <w:trHeight w:val="580"/>
          <w:jc w:val="center"/>
        </w:trPr>
        <w:tc>
          <w:tcPr>
            <w:tcW w:w="185" w:type="pct"/>
            <w:vMerge w:val="restart"/>
            <w:shd w:val="clear" w:color="auto" w:fill="auto"/>
            <w:textDirection w:val="btLr"/>
          </w:tcPr>
          <w:p w:rsidR="00A109FA" w:rsidRPr="00AD21BC" w:rsidRDefault="00A109FA" w:rsidP="008E15A1">
            <w:pPr>
              <w:jc w:val="center"/>
              <w:rPr>
                <w:sz w:val="12"/>
                <w:szCs w:val="12"/>
              </w:rPr>
            </w:pPr>
            <w:r w:rsidRPr="00AD21BC">
              <w:rPr>
                <w:b/>
                <w:sz w:val="12"/>
                <w:szCs w:val="12"/>
              </w:rPr>
              <w:t>2023</w:t>
            </w:r>
          </w:p>
        </w:tc>
        <w:tc>
          <w:tcPr>
            <w:tcW w:w="184" w:type="pct"/>
            <w:vMerge w:val="restart"/>
            <w:shd w:val="clear" w:color="auto" w:fill="auto"/>
            <w:textDirection w:val="btLr"/>
          </w:tcPr>
          <w:p w:rsidR="00A109FA" w:rsidRPr="00AD21BC" w:rsidRDefault="00A109FA" w:rsidP="008E15A1">
            <w:pPr>
              <w:jc w:val="center"/>
              <w:rPr>
                <w:sz w:val="12"/>
                <w:szCs w:val="12"/>
              </w:rPr>
            </w:pPr>
            <w:r w:rsidRPr="00AD21BC">
              <w:rPr>
                <w:sz w:val="12"/>
                <w:szCs w:val="12"/>
              </w:rPr>
              <w:t xml:space="preserve">на 1 застрахованное лицо </w:t>
            </w: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1</w:t>
            </w:r>
          </w:p>
        </w:tc>
        <w:tc>
          <w:tcPr>
            <w:tcW w:w="290" w:type="pct"/>
            <w:shd w:val="clear" w:color="auto" w:fill="auto"/>
            <w:vAlign w:val="center"/>
          </w:tcPr>
          <w:p w:rsidR="00A109FA" w:rsidRPr="00AD21BC" w:rsidRDefault="00A109FA" w:rsidP="004547A4">
            <w:pPr>
              <w:jc w:val="center"/>
              <w:rPr>
                <w:sz w:val="12"/>
                <w:szCs w:val="12"/>
              </w:rPr>
            </w:pPr>
            <w:r w:rsidRPr="00AD21BC">
              <w:rPr>
                <w:sz w:val="12"/>
                <w:szCs w:val="12"/>
              </w:rPr>
              <w:t>0,00</w:t>
            </w:r>
            <w:r w:rsidR="004547A4">
              <w:rPr>
                <w:sz w:val="12"/>
                <w:szCs w:val="12"/>
              </w:rPr>
              <w:t>4967</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0,00003</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0,021</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0,0</w:t>
            </w:r>
            <w:r w:rsidR="004547A4">
              <w:rPr>
                <w:sz w:val="12"/>
                <w:szCs w:val="12"/>
              </w:rPr>
              <w:t>11182</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0,047</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0,048</w:t>
            </w:r>
          </w:p>
        </w:tc>
        <w:tc>
          <w:tcPr>
            <w:tcW w:w="232" w:type="pct"/>
            <w:shd w:val="clear" w:color="auto" w:fill="auto"/>
            <w:vAlign w:val="center"/>
          </w:tcPr>
          <w:p w:rsidR="00A109FA" w:rsidRPr="00AD21BC" w:rsidRDefault="00A109FA" w:rsidP="00733CB1">
            <w:pPr>
              <w:jc w:val="center"/>
              <w:rPr>
                <w:sz w:val="12"/>
                <w:szCs w:val="12"/>
              </w:rPr>
            </w:pPr>
            <w:r w:rsidRPr="00AD21BC">
              <w:rPr>
                <w:sz w:val="12"/>
                <w:szCs w:val="12"/>
              </w:rPr>
              <w:t>0,33</w:t>
            </w:r>
            <w:r w:rsidR="00733CB1">
              <w:rPr>
                <w:sz w:val="12"/>
                <w:szCs w:val="12"/>
              </w:rPr>
              <w:t>3</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0,06</w:t>
            </w:r>
          </w:p>
        </w:tc>
        <w:tc>
          <w:tcPr>
            <w:tcW w:w="200" w:type="pct"/>
            <w:shd w:val="clear" w:color="auto" w:fill="auto"/>
            <w:vAlign w:val="center"/>
          </w:tcPr>
          <w:p w:rsidR="00A109FA" w:rsidRPr="00AD21BC" w:rsidRDefault="00A109FA" w:rsidP="004547A4">
            <w:pPr>
              <w:jc w:val="center"/>
              <w:rPr>
                <w:sz w:val="12"/>
                <w:szCs w:val="12"/>
              </w:rPr>
            </w:pPr>
            <w:r w:rsidRPr="00AD21BC">
              <w:rPr>
                <w:sz w:val="12"/>
                <w:szCs w:val="12"/>
              </w:rPr>
              <w:t>0,29</w:t>
            </w:r>
            <w:r w:rsidR="004547A4">
              <w:rPr>
                <w:sz w:val="12"/>
                <w:szCs w:val="12"/>
              </w:rPr>
              <w:t>32</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4547A4">
            <w:pPr>
              <w:jc w:val="center"/>
              <w:rPr>
                <w:sz w:val="12"/>
                <w:szCs w:val="12"/>
              </w:rPr>
            </w:pPr>
            <w:r w:rsidRPr="00AD21BC">
              <w:rPr>
                <w:sz w:val="12"/>
                <w:szCs w:val="12"/>
              </w:rPr>
              <w:t>0,</w:t>
            </w:r>
            <w:r w:rsidR="004547A4">
              <w:rPr>
                <w:sz w:val="12"/>
                <w:szCs w:val="12"/>
              </w:rPr>
              <w:t>17</w:t>
            </w:r>
          </w:p>
        </w:tc>
      </w:tr>
      <w:tr w:rsidR="00A109FA" w:rsidRPr="00AD21BC" w:rsidTr="008E15A1">
        <w:trPr>
          <w:trHeight w:val="560"/>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2</w:t>
            </w:r>
          </w:p>
        </w:tc>
        <w:tc>
          <w:tcPr>
            <w:tcW w:w="290" w:type="pct"/>
            <w:shd w:val="clear" w:color="auto" w:fill="auto"/>
            <w:vAlign w:val="center"/>
          </w:tcPr>
          <w:p w:rsidR="00A109FA" w:rsidRPr="00AD21BC" w:rsidRDefault="00A109FA" w:rsidP="004547A4">
            <w:pPr>
              <w:jc w:val="center"/>
              <w:rPr>
                <w:sz w:val="12"/>
                <w:szCs w:val="12"/>
              </w:rPr>
            </w:pPr>
            <w:r w:rsidRPr="00AD21BC">
              <w:rPr>
                <w:sz w:val="12"/>
                <w:szCs w:val="12"/>
              </w:rPr>
              <w:t>0,073</w:t>
            </w:r>
            <w:r w:rsidR="004547A4">
              <w:rPr>
                <w:sz w:val="12"/>
                <w:szCs w:val="12"/>
              </w:rPr>
              <w:t>192</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0,00303</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0,0010</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0,010</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0,02</w:t>
            </w:r>
            <w:r w:rsidR="004547A4">
              <w:rPr>
                <w:sz w:val="12"/>
                <w:szCs w:val="12"/>
              </w:rPr>
              <w:t>7984</w:t>
            </w:r>
          </w:p>
        </w:tc>
        <w:tc>
          <w:tcPr>
            <w:tcW w:w="318" w:type="pct"/>
            <w:shd w:val="clear" w:color="auto" w:fill="auto"/>
            <w:vAlign w:val="center"/>
          </w:tcPr>
          <w:p w:rsidR="00A109FA" w:rsidRPr="00AD21BC" w:rsidRDefault="00A109FA" w:rsidP="00AC09DA">
            <w:pPr>
              <w:jc w:val="center"/>
              <w:rPr>
                <w:sz w:val="12"/>
                <w:szCs w:val="12"/>
              </w:rPr>
            </w:pPr>
            <w:r w:rsidRPr="00AD21BC">
              <w:rPr>
                <w:sz w:val="12"/>
                <w:szCs w:val="12"/>
              </w:rPr>
              <w:t>0,000</w:t>
            </w:r>
            <w:r w:rsidR="00AC09DA">
              <w:rPr>
                <w:sz w:val="12"/>
                <w:szCs w:val="12"/>
              </w:rPr>
              <w:t>610</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0,000408</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0,149</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0,139</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1,315</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0,28</w:t>
            </w:r>
          </w:p>
        </w:tc>
        <w:tc>
          <w:tcPr>
            <w:tcW w:w="200" w:type="pct"/>
            <w:shd w:val="clear" w:color="auto" w:fill="auto"/>
            <w:vAlign w:val="center"/>
          </w:tcPr>
          <w:p w:rsidR="00A109FA" w:rsidRPr="00AD21BC" w:rsidRDefault="00A109FA" w:rsidP="004547A4">
            <w:pPr>
              <w:jc w:val="center"/>
              <w:rPr>
                <w:sz w:val="12"/>
                <w:szCs w:val="12"/>
              </w:rPr>
            </w:pPr>
            <w:r w:rsidRPr="00AD21BC">
              <w:rPr>
                <w:sz w:val="12"/>
                <w:szCs w:val="12"/>
              </w:rPr>
              <w:t>0,9</w:t>
            </w:r>
            <w:r w:rsidR="004547A4">
              <w:rPr>
                <w:sz w:val="12"/>
                <w:szCs w:val="12"/>
              </w:rPr>
              <w:t>886</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4547A4">
            <w:pPr>
              <w:jc w:val="center"/>
              <w:rPr>
                <w:sz w:val="12"/>
                <w:szCs w:val="12"/>
              </w:rPr>
            </w:pPr>
            <w:r w:rsidRPr="00AD21BC">
              <w:rPr>
                <w:sz w:val="12"/>
                <w:szCs w:val="12"/>
              </w:rPr>
              <w:t>0,</w:t>
            </w:r>
            <w:r w:rsidR="004547A4">
              <w:rPr>
                <w:sz w:val="12"/>
                <w:szCs w:val="12"/>
              </w:rPr>
              <w:t>07</w:t>
            </w:r>
          </w:p>
        </w:tc>
      </w:tr>
      <w:tr w:rsidR="00A109FA" w:rsidRPr="00AD21BC" w:rsidTr="008E15A1">
        <w:trPr>
          <w:trHeight w:val="666"/>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0,087433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0,0094900</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0,00138</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0,005</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0,022</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0,02</w:t>
            </w:r>
            <w:r w:rsidR="004547A4">
              <w:rPr>
                <w:sz w:val="12"/>
                <w:szCs w:val="12"/>
              </w:rPr>
              <w:t>1935</w:t>
            </w:r>
          </w:p>
        </w:tc>
        <w:tc>
          <w:tcPr>
            <w:tcW w:w="318" w:type="pct"/>
            <w:shd w:val="clear" w:color="auto" w:fill="auto"/>
            <w:vAlign w:val="center"/>
          </w:tcPr>
          <w:p w:rsidR="00A109FA" w:rsidRPr="00AD21BC" w:rsidRDefault="00A109FA" w:rsidP="004547A4">
            <w:pPr>
              <w:jc w:val="center"/>
              <w:rPr>
                <w:sz w:val="12"/>
                <w:szCs w:val="12"/>
              </w:rPr>
            </w:pPr>
            <w:r w:rsidRPr="00AD21BC">
              <w:rPr>
                <w:sz w:val="12"/>
                <w:szCs w:val="12"/>
              </w:rPr>
              <w:t>0,006</w:t>
            </w:r>
            <w:r w:rsidR="004547A4">
              <w:rPr>
                <w:sz w:val="12"/>
                <w:szCs w:val="12"/>
              </w:rPr>
              <w:t>325</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0,078</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0,074</w:t>
            </w:r>
          </w:p>
        </w:tc>
        <w:tc>
          <w:tcPr>
            <w:tcW w:w="232" w:type="pct"/>
            <w:shd w:val="clear" w:color="auto" w:fill="auto"/>
            <w:vAlign w:val="center"/>
          </w:tcPr>
          <w:p w:rsidR="00A109FA" w:rsidRPr="00AD21BC" w:rsidRDefault="00A109FA" w:rsidP="004547A4">
            <w:pPr>
              <w:jc w:val="center"/>
              <w:rPr>
                <w:sz w:val="12"/>
                <w:szCs w:val="12"/>
              </w:rPr>
            </w:pPr>
            <w:r w:rsidRPr="00AD21BC">
              <w:rPr>
                <w:sz w:val="12"/>
                <w:szCs w:val="12"/>
              </w:rPr>
              <w:t>0,7</w:t>
            </w:r>
            <w:r w:rsidR="004547A4">
              <w:rPr>
                <w:sz w:val="12"/>
                <w:szCs w:val="12"/>
              </w:rPr>
              <w:t>47</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0,20</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0,5059</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0,05</w:t>
            </w:r>
          </w:p>
        </w:tc>
      </w:tr>
      <w:tr w:rsidR="00A109FA" w:rsidRPr="00AD21BC" w:rsidTr="008E15A1">
        <w:trPr>
          <w:trHeight w:val="387"/>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val="restart"/>
            <w:shd w:val="clear" w:color="auto" w:fill="auto"/>
            <w:textDirection w:val="btLr"/>
          </w:tcPr>
          <w:p w:rsidR="00A109FA" w:rsidRPr="00AD21BC" w:rsidRDefault="00A109FA" w:rsidP="008E15A1">
            <w:pPr>
              <w:jc w:val="center"/>
              <w:rPr>
                <w:sz w:val="12"/>
                <w:szCs w:val="12"/>
              </w:rPr>
            </w:pPr>
            <w:r w:rsidRPr="00AD21BC">
              <w:rPr>
                <w:sz w:val="12"/>
                <w:szCs w:val="12"/>
              </w:rPr>
              <w:t>на 1</w:t>
            </w:r>
            <w:r>
              <w:rPr>
                <w:sz w:val="12"/>
                <w:szCs w:val="12"/>
              </w:rPr>
              <w:t xml:space="preserve"> </w:t>
            </w:r>
            <w:r w:rsidRPr="00AD21BC">
              <w:rPr>
                <w:sz w:val="12"/>
                <w:szCs w:val="12"/>
              </w:rPr>
              <w:t>жителя</w:t>
            </w: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1</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0,021</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1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w:t>
            </w:r>
          </w:p>
        </w:tc>
      </w:tr>
      <w:tr w:rsidR="00A109FA" w:rsidRPr="00AD21BC" w:rsidTr="008E15A1">
        <w:trPr>
          <w:trHeight w:val="422"/>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2</w:t>
            </w:r>
          </w:p>
        </w:tc>
        <w:tc>
          <w:tcPr>
            <w:tcW w:w="290" w:type="pct"/>
            <w:shd w:val="clear" w:color="auto" w:fill="auto"/>
            <w:vAlign w:val="center"/>
          </w:tcPr>
          <w:p w:rsidR="00A109FA" w:rsidRPr="00AD21BC" w:rsidRDefault="00A109FA" w:rsidP="008E15A1">
            <w:pPr>
              <w:jc w:val="center"/>
              <w:rPr>
                <w:sz w:val="12"/>
                <w:szCs w:val="12"/>
              </w:rPr>
            </w:pPr>
            <w:r>
              <w:rPr>
                <w:sz w:val="12"/>
                <w:szCs w:val="12"/>
              </w:rPr>
              <w:t>0,0140</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snapToGrid w:val="0"/>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0,010</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0,004</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0,246</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0,154</w:t>
            </w:r>
          </w:p>
        </w:tc>
        <w:tc>
          <w:tcPr>
            <w:tcW w:w="213" w:type="pct"/>
            <w:shd w:val="clear" w:color="auto" w:fill="auto"/>
            <w:vAlign w:val="center"/>
          </w:tcPr>
          <w:p w:rsidR="00A109FA" w:rsidRPr="00AD21BC" w:rsidRDefault="00A109FA" w:rsidP="008E15A1">
            <w:pPr>
              <w:snapToGrid w:val="0"/>
              <w:jc w:val="center"/>
              <w:rPr>
                <w:sz w:val="12"/>
                <w:szCs w:val="12"/>
              </w:rPr>
            </w:pPr>
            <w:r w:rsidRPr="00AD21BC">
              <w:rPr>
                <w:sz w:val="12"/>
                <w:szCs w:val="12"/>
              </w:rPr>
              <w:t>-</w:t>
            </w:r>
          </w:p>
        </w:tc>
        <w:tc>
          <w:tcPr>
            <w:tcW w:w="28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AD21BC" w:rsidRDefault="00A109FA" w:rsidP="008E15A1">
            <w:pPr>
              <w:jc w:val="center"/>
              <w:rPr>
                <w:sz w:val="12"/>
                <w:szCs w:val="12"/>
              </w:rPr>
            </w:pPr>
            <w:r w:rsidRPr="00AD21BC">
              <w:rPr>
                <w:sz w:val="12"/>
                <w:szCs w:val="12"/>
              </w:rPr>
              <w:t>-</w:t>
            </w:r>
          </w:p>
        </w:tc>
      </w:tr>
      <w:tr w:rsidR="00A109FA" w:rsidRPr="0053436E" w:rsidTr="008E15A1">
        <w:trPr>
          <w:trHeight w:val="413"/>
          <w:jc w:val="center"/>
        </w:trPr>
        <w:tc>
          <w:tcPr>
            <w:tcW w:w="185" w:type="pct"/>
            <w:vMerge/>
            <w:shd w:val="clear" w:color="auto" w:fill="auto"/>
            <w:textDirection w:val="btLr"/>
          </w:tcPr>
          <w:p w:rsidR="00A109FA" w:rsidRPr="00AD21BC" w:rsidRDefault="00A109FA" w:rsidP="008E15A1">
            <w:pPr>
              <w:snapToGrid w:val="0"/>
              <w:jc w:val="center"/>
              <w:rPr>
                <w:b/>
                <w:sz w:val="12"/>
                <w:szCs w:val="12"/>
              </w:rPr>
            </w:pPr>
          </w:p>
        </w:tc>
        <w:tc>
          <w:tcPr>
            <w:tcW w:w="184" w:type="pct"/>
            <w:vMerge/>
            <w:shd w:val="clear" w:color="auto" w:fill="auto"/>
            <w:textDirection w:val="btLr"/>
          </w:tcPr>
          <w:p w:rsidR="00A109FA" w:rsidRPr="00AD21BC" w:rsidRDefault="00A109FA" w:rsidP="008E15A1">
            <w:pPr>
              <w:snapToGrid w:val="0"/>
              <w:rPr>
                <w:sz w:val="12"/>
                <w:szCs w:val="12"/>
              </w:rPr>
            </w:pPr>
          </w:p>
        </w:tc>
        <w:tc>
          <w:tcPr>
            <w:tcW w:w="185" w:type="pct"/>
            <w:shd w:val="clear" w:color="auto" w:fill="auto"/>
            <w:vAlign w:val="center"/>
          </w:tcPr>
          <w:p w:rsidR="00A109FA" w:rsidRPr="00AD21BC" w:rsidRDefault="00A109FA" w:rsidP="008E15A1">
            <w:pPr>
              <w:jc w:val="center"/>
              <w:rPr>
                <w:sz w:val="12"/>
                <w:szCs w:val="12"/>
              </w:rPr>
            </w:pPr>
            <w:r w:rsidRPr="00AD21BC">
              <w:rPr>
                <w:sz w:val="12"/>
                <w:szCs w:val="12"/>
              </w:rPr>
              <w:t>3</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snapToGrid w:val="0"/>
              <w:jc w:val="center"/>
              <w:rPr>
                <w:sz w:val="12"/>
                <w:szCs w:val="12"/>
              </w:rPr>
            </w:pPr>
            <w:r w:rsidRPr="00AD21BC">
              <w:rPr>
                <w:sz w:val="12"/>
                <w:szCs w:val="12"/>
              </w:rPr>
              <w:t>0,0002</w:t>
            </w:r>
          </w:p>
        </w:tc>
        <w:tc>
          <w:tcPr>
            <w:tcW w:w="264" w:type="pct"/>
            <w:shd w:val="clear" w:color="auto" w:fill="auto"/>
            <w:vAlign w:val="center"/>
          </w:tcPr>
          <w:p w:rsidR="00A109FA" w:rsidRPr="00AD21BC" w:rsidRDefault="00A109FA" w:rsidP="008E15A1">
            <w:pPr>
              <w:jc w:val="center"/>
              <w:rPr>
                <w:sz w:val="12"/>
                <w:szCs w:val="12"/>
              </w:rPr>
            </w:pPr>
            <w:r w:rsidRPr="00AD21BC">
              <w:rPr>
                <w:sz w:val="12"/>
                <w:szCs w:val="12"/>
              </w:rPr>
              <w:t>0,022</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318"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9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2"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3"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00"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13" w:type="pct"/>
            <w:shd w:val="clear" w:color="auto" w:fill="auto"/>
            <w:vAlign w:val="center"/>
          </w:tcPr>
          <w:p w:rsidR="00A109FA" w:rsidRPr="00AD21BC" w:rsidRDefault="00A109FA" w:rsidP="008E15A1">
            <w:pPr>
              <w:snapToGrid w:val="0"/>
              <w:jc w:val="center"/>
              <w:rPr>
                <w:sz w:val="12"/>
                <w:szCs w:val="12"/>
              </w:rPr>
            </w:pPr>
            <w:r>
              <w:rPr>
                <w:sz w:val="12"/>
                <w:szCs w:val="12"/>
              </w:rPr>
              <w:t>0,076</w:t>
            </w:r>
          </w:p>
        </w:tc>
        <w:tc>
          <w:tcPr>
            <w:tcW w:w="284" w:type="pct"/>
            <w:shd w:val="clear" w:color="auto" w:fill="auto"/>
            <w:vAlign w:val="center"/>
          </w:tcPr>
          <w:p w:rsidR="00A109FA" w:rsidRPr="00AD21BC" w:rsidRDefault="00A109FA" w:rsidP="008E15A1">
            <w:pPr>
              <w:jc w:val="center"/>
              <w:rPr>
                <w:sz w:val="12"/>
                <w:szCs w:val="12"/>
              </w:rPr>
            </w:pPr>
            <w:r>
              <w:rPr>
                <w:sz w:val="12"/>
                <w:szCs w:val="12"/>
              </w:rPr>
              <w:t>0,076</w:t>
            </w:r>
          </w:p>
        </w:tc>
        <w:tc>
          <w:tcPr>
            <w:tcW w:w="207" w:type="pct"/>
            <w:shd w:val="clear" w:color="auto" w:fill="auto"/>
            <w:vAlign w:val="center"/>
          </w:tcPr>
          <w:p w:rsidR="00A109FA" w:rsidRPr="00AD21BC" w:rsidRDefault="00A109FA" w:rsidP="008E15A1">
            <w:pPr>
              <w:jc w:val="center"/>
              <w:rPr>
                <w:sz w:val="12"/>
                <w:szCs w:val="12"/>
              </w:rPr>
            </w:pPr>
            <w:r w:rsidRPr="00AD21BC">
              <w:rPr>
                <w:sz w:val="12"/>
                <w:szCs w:val="12"/>
              </w:rPr>
              <w:t>-</w:t>
            </w:r>
          </w:p>
        </w:tc>
        <w:tc>
          <w:tcPr>
            <w:tcW w:w="231" w:type="pct"/>
            <w:shd w:val="clear" w:color="auto" w:fill="auto"/>
            <w:vAlign w:val="center"/>
          </w:tcPr>
          <w:p w:rsidR="00A109FA" w:rsidRPr="0053436E" w:rsidRDefault="00A109FA" w:rsidP="008E15A1">
            <w:pPr>
              <w:jc w:val="center"/>
              <w:rPr>
                <w:sz w:val="12"/>
                <w:szCs w:val="12"/>
              </w:rPr>
            </w:pPr>
            <w:r w:rsidRPr="00AD21BC">
              <w:rPr>
                <w:sz w:val="12"/>
                <w:szCs w:val="12"/>
              </w:rPr>
              <w:t>-</w:t>
            </w:r>
            <w:r>
              <w:rPr>
                <w:sz w:val="12"/>
                <w:szCs w:val="12"/>
              </w:rPr>
              <w:t>«</w:t>
            </w:r>
          </w:p>
        </w:tc>
      </w:tr>
    </w:tbl>
    <w:p w:rsidR="00D47053" w:rsidRPr="00D47053" w:rsidRDefault="008E15A1" w:rsidP="008E15A1">
      <w:pPr>
        <w:autoSpaceDE w:val="0"/>
        <w:autoSpaceDN w:val="0"/>
        <w:adjustRightInd w:val="0"/>
        <w:ind w:firstLine="540"/>
        <w:jc w:val="right"/>
        <w:outlineLvl w:val="0"/>
        <w:rPr>
          <w:rFonts w:eastAsiaTheme="minorHAnsi"/>
          <w:b/>
          <w:bCs/>
          <w:sz w:val="28"/>
          <w:szCs w:val="28"/>
          <w:lang w:eastAsia="en-US"/>
        </w:rPr>
      </w:pPr>
      <w:r>
        <w:rPr>
          <w:rFonts w:eastAsiaTheme="minorHAnsi"/>
          <w:b/>
          <w:bCs/>
          <w:sz w:val="28"/>
          <w:szCs w:val="28"/>
          <w:lang w:eastAsia="en-US"/>
        </w:rPr>
        <w:t>».</w:t>
      </w:r>
    </w:p>
    <w:p w:rsidR="00A1375E" w:rsidRDefault="008E15A1" w:rsidP="00753CB6">
      <w:pPr>
        <w:pStyle w:val="a3"/>
        <w:ind w:firstLine="709"/>
        <w:rPr>
          <w:lang w:eastAsia="zh-CN"/>
        </w:rPr>
      </w:pPr>
      <w:r>
        <w:rPr>
          <w:lang w:eastAsia="zh-CN"/>
        </w:rPr>
        <w:t>4</w:t>
      </w:r>
      <w:r w:rsidR="00753CB6">
        <w:rPr>
          <w:lang w:eastAsia="zh-CN"/>
        </w:rPr>
        <w:t xml:space="preserve">. </w:t>
      </w:r>
      <w:r w:rsidR="00A1375E">
        <w:rPr>
          <w:lang w:eastAsia="zh-CN"/>
        </w:rPr>
        <w:t>В разделе 7:</w:t>
      </w:r>
    </w:p>
    <w:p w:rsidR="00B70CAB" w:rsidRDefault="008E15A1" w:rsidP="00753CB6">
      <w:pPr>
        <w:pStyle w:val="a3"/>
        <w:ind w:firstLine="709"/>
        <w:rPr>
          <w:lang w:eastAsia="zh-CN"/>
        </w:rPr>
      </w:pPr>
      <w:r>
        <w:rPr>
          <w:lang w:eastAsia="zh-CN"/>
        </w:rPr>
        <w:t>4</w:t>
      </w:r>
      <w:r w:rsidR="00B70CAB">
        <w:rPr>
          <w:lang w:eastAsia="zh-CN"/>
        </w:rPr>
        <w:t>.1. В пункте 7.1.:</w:t>
      </w:r>
    </w:p>
    <w:p w:rsidR="00B70CAB" w:rsidRDefault="008E15A1" w:rsidP="00753CB6">
      <w:pPr>
        <w:pStyle w:val="a3"/>
        <w:ind w:firstLine="709"/>
        <w:rPr>
          <w:lang w:eastAsia="zh-CN"/>
        </w:rPr>
      </w:pPr>
      <w:r>
        <w:rPr>
          <w:lang w:eastAsia="zh-CN"/>
        </w:rPr>
        <w:t>4</w:t>
      </w:r>
      <w:r w:rsidR="00B70CAB">
        <w:rPr>
          <w:lang w:eastAsia="zh-CN"/>
        </w:rPr>
        <w:t xml:space="preserve">.1.1. Абзац пятый изложить в </w:t>
      </w:r>
      <w:r w:rsidR="00B70CAB" w:rsidRPr="00A203EF">
        <w:rPr>
          <w:lang w:eastAsia="zh-CN"/>
        </w:rPr>
        <w:t>новой редакции</w:t>
      </w:r>
      <w:r w:rsidR="00B70CAB">
        <w:rPr>
          <w:lang w:eastAsia="zh-CN"/>
        </w:rPr>
        <w:t>:</w:t>
      </w:r>
    </w:p>
    <w:p w:rsidR="00B70CAB" w:rsidRPr="00162D6B" w:rsidRDefault="00B70CAB" w:rsidP="00162D6B">
      <w:pPr>
        <w:ind w:firstLine="709"/>
        <w:jc w:val="both"/>
        <w:rPr>
          <w:sz w:val="28"/>
          <w:szCs w:val="20"/>
        </w:rPr>
      </w:pPr>
      <w:r>
        <w:rPr>
          <w:lang w:eastAsia="zh-CN"/>
        </w:rPr>
        <w:t>«</w:t>
      </w:r>
      <w:r w:rsidR="00162D6B" w:rsidRPr="00FB1810">
        <w:rPr>
          <w:sz w:val="28"/>
          <w:szCs w:val="20"/>
        </w:rPr>
        <w:t xml:space="preserve">за счет средств обязательного медицинского страхования - </w:t>
      </w:r>
      <w:r w:rsidR="00162D6B" w:rsidRPr="00321470">
        <w:rPr>
          <w:sz w:val="28"/>
          <w:szCs w:val="20"/>
        </w:rPr>
        <w:t>59</w:t>
      </w:r>
      <w:r w:rsidR="00C63516" w:rsidRPr="00321470">
        <w:rPr>
          <w:sz w:val="28"/>
          <w:szCs w:val="20"/>
        </w:rPr>
        <w:t>1</w:t>
      </w:r>
      <w:r w:rsidR="00162D6B" w:rsidRPr="00321470">
        <w:rPr>
          <w:sz w:val="28"/>
          <w:szCs w:val="20"/>
        </w:rPr>
        <w:t>,</w:t>
      </w:r>
      <w:r w:rsidR="00C63516" w:rsidRPr="00321470">
        <w:rPr>
          <w:sz w:val="28"/>
          <w:szCs w:val="20"/>
        </w:rPr>
        <w:t>2</w:t>
      </w:r>
      <w:r w:rsidR="00162D6B" w:rsidRPr="00321470">
        <w:rPr>
          <w:sz w:val="28"/>
          <w:szCs w:val="20"/>
        </w:rPr>
        <w:t xml:space="preserve"> рубля, на 1 комплексное посещение для проведения профилактических медицинских осмотров – 1896,5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- 2180,1 рубля, на 1 посещение с иными целями - 332,</w:t>
      </w:r>
      <w:r w:rsidR="00C63516" w:rsidRPr="00321470">
        <w:rPr>
          <w:sz w:val="28"/>
          <w:szCs w:val="20"/>
        </w:rPr>
        <w:t>6</w:t>
      </w:r>
      <w:r w:rsidR="00162D6B" w:rsidRPr="00321470">
        <w:rPr>
          <w:sz w:val="28"/>
          <w:szCs w:val="20"/>
        </w:rPr>
        <w:t xml:space="preserve"> рубля;</w:t>
      </w:r>
      <w:r w:rsidRPr="00321470">
        <w:rPr>
          <w:lang w:eastAsia="zh-CN"/>
        </w:rPr>
        <w:t>».</w:t>
      </w:r>
    </w:p>
    <w:p w:rsidR="00B70CAB" w:rsidRDefault="008E15A1" w:rsidP="00753CB6">
      <w:pPr>
        <w:pStyle w:val="a3"/>
        <w:ind w:firstLine="709"/>
        <w:rPr>
          <w:lang w:eastAsia="zh-CN"/>
        </w:rPr>
      </w:pPr>
      <w:r>
        <w:rPr>
          <w:lang w:eastAsia="zh-CN"/>
        </w:rPr>
        <w:t>4</w:t>
      </w:r>
      <w:r w:rsidR="00B70CAB">
        <w:rPr>
          <w:lang w:eastAsia="zh-CN"/>
        </w:rPr>
        <w:t xml:space="preserve">.1.2. В абзаце восемнадцатом цифры «159819,7» заменить цифрами «159791,2» </w:t>
      </w:r>
    </w:p>
    <w:p w:rsidR="00A1375E" w:rsidRPr="00A203EF" w:rsidRDefault="008E15A1" w:rsidP="00A1375E">
      <w:pPr>
        <w:pStyle w:val="a3"/>
        <w:ind w:firstLine="709"/>
        <w:rPr>
          <w:lang w:eastAsia="zh-CN"/>
        </w:rPr>
      </w:pPr>
      <w:r>
        <w:rPr>
          <w:lang w:eastAsia="zh-CN"/>
        </w:rPr>
        <w:t>4</w:t>
      </w:r>
      <w:r w:rsidR="00A1375E">
        <w:rPr>
          <w:lang w:eastAsia="zh-CN"/>
        </w:rPr>
        <w:t>.</w:t>
      </w:r>
      <w:r w:rsidR="00B70CAB">
        <w:rPr>
          <w:lang w:eastAsia="zh-CN"/>
        </w:rPr>
        <w:t>2</w:t>
      </w:r>
      <w:r w:rsidR="00A1375E">
        <w:rPr>
          <w:lang w:eastAsia="zh-CN"/>
        </w:rPr>
        <w:t xml:space="preserve">. Абзац третий </w:t>
      </w:r>
      <w:r w:rsidR="00B70CAB">
        <w:rPr>
          <w:lang w:eastAsia="zh-CN"/>
        </w:rPr>
        <w:t>п</w:t>
      </w:r>
      <w:r w:rsidR="00B70CAB" w:rsidRPr="00EF2662">
        <w:rPr>
          <w:lang w:eastAsia="zh-CN"/>
        </w:rPr>
        <w:t>ункт</w:t>
      </w:r>
      <w:r w:rsidR="00B70CAB">
        <w:rPr>
          <w:lang w:eastAsia="zh-CN"/>
        </w:rPr>
        <w:t>а</w:t>
      </w:r>
      <w:r w:rsidR="00B70CAB" w:rsidRPr="00EF2662">
        <w:rPr>
          <w:lang w:eastAsia="zh-CN"/>
        </w:rPr>
        <w:t xml:space="preserve"> </w:t>
      </w:r>
      <w:r w:rsidR="00B70CAB">
        <w:rPr>
          <w:lang w:eastAsia="zh-CN"/>
        </w:rPr>
        <w:t>7</w:t>
      </w:r>
      <w:r w:rsidR="00B70CAB" w:rsidRPr="00EF2662">
        <w:rPr>
          <w:lang w:eastAsia="zh-CN"/>
        </w:rPr>
        <w:t>.2</w:t>
      </w:r>
      <w:r w:rsidR="00B70CAB">
        <w:rPr>
          <w:lang w:eastAsia="zh-CN"/>
        </w:rPr>
        <w:t xml:space="preserve"> </w:t>
      </w:r>
      <w:r w:rsidR="00A1375E">
        <w:rPr>
          <w:lang w:eastAsia="zh-CN"/>
        </w:rPr>
        <w:t xml:space="preserve">изложить в </w:t>
      </w:r>
      <w:r w:rsidR="00A1375E" w:rsidRPr="00A203EF">
        <w:rPr>
          <w:lang w:eastAsia="zh-CN"/>
        </w:rPr>
        <w:t>новой редакции:</w:t>
      </w:r>
    </w:p>
    <w:p w:rsidR="00FB4F01" w:rsidRDefault="00A1375E" w:rsidP="00036CF2">
      <w:pPr>
        <w:autoSpaceDE w:val="0"/>
        <w:autoSpaceDN w:val="0"/>
        <w:adjustRightInd w:val="0"/>
        <w:ind w:firstLine="540"/>
        <w:jc w:val="both"/>
        <w:rPr>
          <w:rFonts w:eastAsiaTheme="minorHAnsi"/>
          <w:sz w:val="28"/>
          <w:szCs w:val="28"/>
          <w:lang w:eastAsia="en-US"/>
        </w:rPr>
      </w:pPr>
      <w:r w:rsidRPr="00A203EF">
        <w:rPr>
          <w:rFonts w:eastAsiaTheme="minorEastAsia"/>
          <w:sz w:val="28"/>
          <w:szCs w:val="28"/>
        </w:rPr>
        <w:t xml:space="preserve"> «</w:t>
      </w:r>
      <w:r w:rsidR="00036CF2">
        <w:rPr>
          <w:rFonts w:eastAsiaTheme="minorHAnsi"/>
          <w:sz w:val="28"/>
          <w:szCs w:val="28"/>
          <w:lang w:eastAsia="en-US"/>
        </w:rPr>
        <w:t>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w:t>
      </w:r>
      <w:r w:rsidR="00FB4F01">
        <w:rPr>
          <w:rFonts w:eastAsiaTheme="minorHAnsi"/>
          <w:sz w:val="28"/>
          <w:szCs w:val="28"/>
          <w:lang w:eastAsia="en-US"/>
        </w:rPr>
        <w:t>:</w:t>
      </w:r>
    </w:p>
    <w:p w:rsidR="00036CF2" w:rsidRDefault="00036CF2" w:rsidP="00036CF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за счет средств бюджета Ивановской области на 2022 год - 338,3 рубля, на 2023 год - 338,4 рубля; </w:t>
      </w:r>
    </w:p>
    <w:p w:rsidR="00A1375E" w:rsidRPr="00A203EF" w:rsidRDefault="00036CF2" w:rsidP="00036CF2">
      <w:pPr>
        <w:autoSpaceDE w:val="0"/>
        <w:autoSpaceDN w:val="0"/>
        <w:adjustRightInd w:val="0"/>
        <w:ind w:firstLine="540"/>
        <w:jc w:val="both"/>
        <w:rPr>
          <w:rFonts w:eastAsiaTheme="minorEastAsia"/>
          <w:sz w:val="28"/>
          <w:szCs w:val="28"/>
        </w:rPr>
      </w:pPr>
      <w:r>
        <w:rPr>
          <w:rFonts w:eastAsiaTheme="minorHAnsi"/>
          <w:sz w:val="28"/>
          <w:szCs w:val="28"/>
          <w:lang w:eastAsia="en-US"/>
        </w:rPr>
        <w:t>за счет средств обязательного медицинского страхования на 2022 год - 674,1 рубля, на 2023 год - 715,4 рубля, на 1 комплексное посещение для проведения профилактических медицинских осмотров в 2022 году - 1981,7 рубля, в 2023 году - 2099,7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в 2022 году - 2278,1 рубля, в 2023 году - 2413,7 рубля, на 1 посещение с иными целями в 2022 году - 349,</w:t>
      </w:r>
      <w:r w:rsidR="00C63516">
        <w:rPr>
          <w:rFonts w:eastAsiaTheme="minorHAnsi"/>
          <w:sz w:val="28"/>
          <w:szCs w:val="28"/>
          <w:lang w:eastAsia="en-US"/>
        </w:rPr>
        <w:t>8</w:t>
      </w:r>
      <w:r>
        <w:rPr>
          <w:rFonts w:eastAsiaTheme="minorHAnsi"/>
          <w:sz w:val="28"/>
          <w:szCs w:val="28"/>
          <w:lang w:eastAsia="en-US"/>
        </w:rPr>
        <w:t xml:space="preserve"> рубля, в 2023 году - 37</w:t>
      </w:r>
      <w:r w:rsidR="00C63516">
        <w:rPr>
          <w:rFonts w:eastAsiaTheme="minorHAnsi"/>
          <w:sz w:val="28"/>
          <w:szCs w:val="28"/>
          <w:lang w:eastAsia="en-US"/>
        </w:rPr>
        <w:t>2</w:t>
      </w:r>
      <w:r>
        <w:rPr>
          <w:rFonts w:eastAsiaTheme="minorHAnsi"/>
          <w:sz w:val="28"/>
          <w:szCs w:val="28"/>
          <w:lang w:eastAsia="en-US"/>
        </w:rPr>
        <w:t>,</w:t>
      </w:r>
      <w:r w:rsidR="00C63516">
        <w:rPr>
          <w:rFonts w:eastAsiaTheme="minorHAnsi"/>
          <w:sz w:val="28"/>
          <w:szCs w:val="28"/>
          <w:lang w:eastAsia="en-US"/>
        </w:rPr>
        <w:t>0</w:t>
      </w:r>
      <w:r>
        <w:rPr>
          <w:rFonts w:eastAsiaTheme="minorHAnsi"/>
          <w:sz w:val="28"/>
          <w:szCs w:val="28"/>
          <w:lang w:eastAsia="en-US"/>
        </w:rPr>
        <w:t xml:space="preserve"> рубля;</w:t>
      </w:r>
      <w:r w:rsidR="00A1375E">
        <w:rPr>
          <w:rFonts w:eastAsiaTheme="minorEastAsia"/>
          <w:sz w:val="28"/>
          <w:szCs w:val="28"/>
        </w:rPr>
        <w:t>».</w:t>
      </w:r>
    </w:p>
    <w:p w:rsidR="00A1375E" w:rsidRPr="00A203EF" w:rsidRDefault="008E15A1" w:rsidP="00A1375E">
      <w:pPr>
        <w:suppressAutoHyphens/>
        <w:ind w:firstLine="709"/>
        <w:jc w:val="both"/>
        <w:rPr>
          <w:sz w:val="28"/>
          <w:szCs w:val="20"/>
          <w:lang w:eastAsia="zh-CN"/>
        </w:rPr>
      </w:pPr>
      <w:r>
        <w:rPr>
          <w:sz w:val="28"/>
          <w:szCs w:val="20"/>
          <w:lang w:eastAsia="zh-CN"/>
        </w:rPr>
        <w:t>4</w:t>
      </w:r>
      <w:r w:rsidR="00A1375E" w:rsidRPr="00A203EF">
        <w:rPr>
          <w:sz w:val="28"/>
          <w:szCs w:val="20"/>
          <w:lang w:eastAsia="zh-CN"/>
        </w:rPr>
        <w:t>.</w:t>
      </w:r>
      <w:r w:rsidR="00B70CAB">
        <w:rPr>
          <w:sz w:val="28"/>
          <w:szCs w:val="20"/>
          <w:lang w:eastAsia="zh-CN"/>
        </w:rPr>
        <w:t>3</w:t>
      </w:r>
      <w:r w:rsidR="00A1375E" w:rsidRPr="00A203EF">
        <w:rPr>
          <w:sz w:val="28"/>
          <w:szCs w:val="20"/>
          <w:lang w:eastAsia="zh-CN"/>
        </w:rPr>
        <w:t xml:space="preserve">. </w:t>
      </w:r>
      <w:r w:rsidR="00A1375E" w:rsidRPr="00A1375E">
        <w:rPr>
          <w:sz w:val="28"/>
          <w:szCs w:val="28"/>
          <w:lang w:eastAsia="zh-CN"/>
        </w:rPr>
        <w:t>Абзац третий пункт 7.</w:t>
      </w:r>
      <w:r w:rsidR="00A1375E">
        <w:rPr>
          <w:sz w:val="28"/>
          <w:szCs w:val="28"/>
          <w:lang w:eastAsia="zh-CN"/>
        </w:rPr>
        <w:t>3</w:t>
      </w:r>
      <w:r w:rsidR="00A1375E" w:rsidRPr="00A1375E">
        <w:rPr>
          <w:sz w:val="28"/>
          <w:szCs w:val="28"/>
          <w:lang w:eastAsia="zh-CN"/>
        </w:rPr>
        <w:t xml:space="preserve"> изложить в новой редакции:</w:t>
      </w:r>
    </w:p>
    <w:p w:rsidR="00AF5722" w:rsidRDefault="00A1375E" w:rsidP="00036CF2">
      <w:pPr>
        <w:autoSpaceDE w:val="0"/>
        <w:autoSpaceDN w:val="0"/>
        <w:adjustRightInd w:val="0"/>
        <w:ind w:firstLine="540"/>
        <w:jc w:val="both"/>
        <w:rPr>
          <w:rFonts w:eastAsiaTheme="minorHAnsi"/>
          <w:sz w:val="28"/>
          <w:szCs w:val="28"/>
          <w:lang w:eastAsia="en-US"/>
        </w:rPr>
      </w:pPr>
      <w:r w:rsidRPr="00A203EF">
        <w:rPr>
          <w:rFonts w:eastAsiaTheme="minorEastAsia"/>
          <w:sz w:val="28"/>
          <w:szCs w:val="28"/>
        </w:rPr>
        <w:t>«</w:t>
      </w:r>
      <w:r w:rsidR="00036CF2">
        <w:rPr>
          <w:rFonts w:eastAsiaTheme="minorHAnsi"/>
          <w:sz w:val="28"/>
          <w:szCs w:val="28"/>
          <w:lang w:eastAsia="en-US"/>
        </w:rPr>
        <w:t>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на оказание медицинской помощи медицинскими организациями (за исключением федеральных медицинских организаций) (в расчете на 1 застрахованное лицо) в 2021 году – 13078,6 рубля, в 2022 году – 13696,7 рубля, в 2023 году – 14469,5 рубля, в том числе</w:t>
      </w:r>
      <w:r w:rsidR="00AF5722">
        <w:rPr>
          <w:rFonts w:eastAsiaTheme="minorHAnsi"/>
          <w:sz w:val="28"/>
          <w:szCs w:val="28"/>
          <w:lang w:eastAsia="en-US"/>
        </w:rPr>
        <w:t>:</w:t>
      </w:r>
    </w:p>
    <w:p w:rsidR="00AF5722" w:rsidRDefault="00AF5722" w:rsidP="00036CF2">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на выполнение Территориальной программы ОМС в 2021 году – 13013,9 рубля, в 2022 году – 13633,0 рубля, в 2023 году – 14406,9 рубля;</w:t>
      </w:r>
    </w:p>
    <w:p w:rsidR="00A1375E" w:rsidRDefault="00AF5722" w:rsidP="00036CF2">
      <w:pPr>
        <w:autoSpaceDE w:val="0"/>
        <w:autoSpaceDN w:val="0"/>
        <w:adjustRightInd w:val="0"/>
        <w:ind w:firstLine="540"/>
        <w:jc w:val="both"/>
        <w:rPr>
          <w:rFonts w:eastAsiaTheme="minorEastAsia"/>
          <w:sz w:val="28"/>
          <w:szCs w:val="28"/>
        </w:rPr>
      </w:pPr>
      <w:r>
        <w:rPr>
          <w:rFonts w:eastAsiaTheme="minorHAnsi"/>
          <w:sz w:val="28"/>
          <w:szCs w:val="28"/>
          <w:lang w:eastAsia="en-US"/>
        </w:rPr>
        <w:t xml:space="preserve">на </w:t>
      </w:r>
      <w:r w:rsidR="00036CF2">
        <w:rPr>
          <w:rFonts w:eastAsiaTheme="minorHAnsi"/>
          <w:sz w:val="28"/>
          <w:szCs w:val="28"/>
          <w:lang w:eastAsia="en-US"/>
        </w:rPr>
        <w:t>расходы на обеспечение выполнения территориальным фондом обязательного медицинского страхования Ивановской области своих функций в 2021 году – 64,7 рубля, в 2022 году – 63,7 рубля, в 2023 году – 62,6 рубля.</w:t>
      </w:r>
      <w:r w:rsidR="00A1375E">
        <w:rPr>
          <w:rFonts w:eastAsiaTheme="minorEastAsia"/>
          <w:sz w:val="28"/>
          <w:szCs w:val="28"/>
        </w:rPr>
        <w:t>».</w:t>
      </w:r>
    </w:p>
    <w:p w:rsidR="008E15A1" w:rsidRDefault="008E15A1" w:rsidP="00162D6B">
      <w:pPr>
        <w:pStyle w:val="a3"/>
        <w:ind w:firstLine="567"/>
        <w:rPr>
          <w:rFonts w:eastAsiaTheme="minorEastAsia"/>
          <w:szCs w:val="28"/>
        </w:rPr>
      </w:pPr>
      <w:r>
        <w:rPr>
          <w:rFonts w:eastAsiaTheme="minorEastAsia"/>
          <w:szCs w:val="28"/>
        </w:rPr>
        <w:lastRenderedPageBreak/>
        <w:t>5</w:t>
      </w:r>
      <w:r w:rsidR="00E1045A">
        <w:rPr>
          <w:rFonts w:eastAsiaTheme="minorEastAsia"/>
          <w:szCs w:val="28"/>
        </w:rPr>
        <w:t xml:space="preserve">. </w:t>
      </w:r>
      <w:r>
        <w:t xml:space="preserve">В приложении 3 </w:t>
      </w:r>
      <w:r w:rsidRPr="00F46FDC">
        <w:t>к Территориальной программе</w:t>
      </w:r>
      <w:r>
        <w:t xml:space="preserve"> </w:t>
      </w:r>
      <w:r w:rsidRPr="00F46FDC">
        <w:t>госгарантий</w:t>
      </w:r>
      <w:r>
        <w:t xml:space="preserve">: </w:t>
      </w:r>
    </w:p>
    <w:p w:rsidR="00162D6B" w:rsidRPr="00226108" w:rsidRDefault="00811870" w:rsidP="00162D6B">
      <w:pPr>
        <w:pStyle w:val="a3"/>
        <w:ind w:firstLine="567"/>
      </w:pPr>
      <w:r>
        <w:rPr>
          <w:rFonts w:eastAsiaTheme="minorEastAsia"/>
          <w:szCs w:val="28"/>
        </w:rPr>
        <w:t xml:space="preserve">5.1. </w:t>
      </w:r>
      <w:r w:rsidR="00162D6B">
        <w:rPr>
          <w:rFonts w:eastAsiaTheme="minorEastAsia"/>
          <w:szCs w:val="28"/>
        </w:rPr>
        <w:t xml:space="preserve">Строку 2.2.2 </w:t>
      </w:r>
      <w:r>
        <w:t xml:space="preserve">изложить </w:t>
      </w:r>
      <w:r w:rsidR="00162D6B">
        <w:t xml:space="preserve">в </w:t>
      </w:r>
      <w:r>
        <w:t>следующей</w:t>
      </w:r>
      <w:r w:rsidR="00162D6B">
        <w:t xml:space="preserve"> редакции: </w:t>
      </w:r>
    </w:p>
    <w:p w:rsidR="00162D6B" w:rsidRDefault="00162D6B" w:rsidP="00036CF2">
      <w:pPr>
        <w:autoSpaceDE w:val="0"/>
        <w:autoSpaceDN w:val="0"/>
        <w:adjustRightInd w:val="0"/>
        <w:ind w:firstLine="540"/>
        <w:jc w:val="both"/>
        <w:rPr>
          <w:rFonts w:eastAsiaTheme="minorEastAsia"/>
          <w:sz w:val="28"/>
          <w:szCs w:val="28"/>
        </w:rPr>
      </w:pPr>
    </w:p>
    <w:tbl>
      <w:tblPr>
        <w:tblW w:w="90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2" w:type="dxa"/>
          <w:right w:w="62" w:type="dxa"/>
        </w:tblCellMar>
        <w:tblLook w:val="0000" w:firstRow="0" w:lastRow="0" w:firstColumn="0" w:lastColumn="0" w:noHBand="0" w:noVBand="0"/>
      </w:tblPr>
      <w:tblGrid>
        <w:gridCol w:w="897"/>
        <w:gridCol w:w="2795"/>
        <w:gridCol w:w="1454"/>
        <w:gridCol w:w="1316"/>
        <w:gridCol w:w="1317"/>
        <w:gridCol w:w="1317"/>
      </w:tblGrid>
      <w:tr w:rsidR="00162D6B" w:rsidRPr="001C0705" w:rsidTr="008E15A1">
        <w:trPr>
          <w:cantSplit/>
          <w:trHeight w:val="671"/>
        </w:trPr>
        <w:tc>
          <w:tcPr>
            <w:tcW w:w="897" w:type="dxa"/>
          </w:tcPr>
          <w:p w:rsidR="00162D6B" w:rsidRPr="002A5293" w:rsidRDefault="00162D6B" w:rsidP="008E15A1">
            <w:pPr>
              <w:suppressAutoHyphens/>
              <w:rPr>
                <w:sz w:val="22"/>
                <w:szCs w:val="22"/>
                <w:lang w:eastAsia="zh-CN"/>
              </w:rPr>
            </w:pPr>
            <w:r w:rsidRPr="002A5293">
              <w:rPr>
                <w:sz w:val="22"/>
                <w:szCs w:val="22"/>
                <w:lang w:eastAsia="zh-CN"/>
              </w:rPr>
              <w:t>2.2.2.</w:t>
            </w:r>
          </w:p>
        </w:tc>
        <w:tc>
          <w:tcPr>
            <w:tcW w:w="2795" w:type="dxa"/>
          </w:tcPr>
          <w:p w:rsidR="00162D6B" w:rsidRPr="002A5293" w:rsidRDefault="00162D6B" w:rsidP="008E15A1">
            <w:pPr>
              <w:autoSpaceDE w:val="0"/>
              <w:autoSpaceDN w:val="0"/>
              <w:adjustRightInd w:val="0"/>
              <w:rPr>
                <w:sz w:val="22"/>
                <w:szCs w:val="22"/>
              </w:rPr>
            </w:pPr>
            <w:r w:rsidRPr="002A5293">
              <w:rPr>
                <w:sz w:val="22"/>
                <w:szCs w:val="22"/>
              </w:rPr>
              <w:t>паллиативная медицинская помощь в стационарных условиях</w:t>
            </w:r>
          </w:p>
        </w:tc>
        <w:tc>
          <w:tcPr>
            <w:tcW w:w="1454" w:type="dxa"/>
            <w:vAlign w:val="center"/>
          </w:tcPr>
          <w:p w:rsidR="00162D6B" w:rsidRPr="002A5293" w:rsidRDefault="00162D6B" w:rsidP="008E15A1">
            <w:pPr>
              <w:suppressAutoHyphens/>
              <w:rPr>
                <w:sz w:val="22"/>
                <w:szCs w:val="22"/>
                <w:lang w:eastAsia="zh-CN"/>
              </w:rPr>
            </w:pPr>
            <w:r w:rsidRPr="002A5293">
              <w:rPr>
                <w:sz w:val="22"/>
                <w:szCs w:val="22"/>
                <w:lang w:eastAsia="zh-CN"/>
              </w:rPr>
              <w:t>койко-день</w:t>
            </w:r>
          </w:p>
        </w:tc>
        <w:tc>
          <w:tcPr>
            <w:tcW w:w="1316" w:type="dxa"/>
            <w:vAlign w:val="center"/>
          </w:tcPr>
          <w:p w:rsidR="00162D6B" w:rsidRPr="001C0705" w:rsidRDefault="00162D6B" w:rsidP="008E15A1">
            <w:pPr>
              <w:suppressAutoHyphens/>
              <w:jc w:val="center"/>
              <w:rPr>
                <w:bCs/>
                <w:sz w:val="22"/>
                <w:szCs w:val="22"/>
                <w:lang w:eastAsia="zh-CN"/>
              </w:rPr>
            </w:pPr>
            <w:r w:rsidRPr="001C0705">
              <w:rPr>
                <w:bCs/>
                <w:sz w:val="22"/>
                <w:szCs w:val="22"/>
                <w:lang w:eastAsia="zh-CN"/>
              </w:rPr>
              <w:t>51450</w:t>
            </w:r>
          </w:p>
        </w:tc>
        <w:tc>
          <w:tcPr>
            <w:tcW w:w="1317" w:type="dxa"/>
            <w:vAlign w:val="center"/>
          </w:tcPr>
          <w:p w:rsidR="00162D6B" w:rsidRPr="001C0705" w:rsidRDefault="00162D6B" w:rsidP="008E15A1">
            <w:pPr>
              <w:suppressAutoHyphens/>
              <w:jc w:val="center"/>
              <w:rPr>
                <w:bCs/>
                <w:sz w:val="22"/>
                <w:szCs w:val="22"/>
                <w:lang w:eastAsia="zh-CN"/>
              </w:rPr>
            </w:pPr>
            <w:r w:rsidRPr="001C0705">
              <w:rPr>
                <w:bCs/>
                <w:sz w:val="22"/>
                <w:szCs w:val="22"/>
                <w:lang w:eastAsia="zh-CN"/>
              </w:rPr>
              <w:t>51450</w:t>
            </w:r>
          </w:p>
        </w:tc>
        <w:tc>
          <w:tcPr>
            <w:tcW w:w="1317" w:type="dxa"/>
            <w:vAlign w:val="center"/>
          </w:tcPr>
          <w:p w:rsidR="00162D6B" w:rsidRPr="001C0705" w:rsidRDefault="00162D6B" w:rsidP="008E15A1">
            <w:pPr>
              <w:suppressAutoHyphens/>
              <w:jc w:val="center"/>
              <w:rPr>
                <w:bCs/>
                <w:sz w:val="22"/>
                <w:szCs w:val="22"/>
                <w:lang w:eastAsia="zh-CN"/>
              </w:rPr>
            </w:pPr>
            <w:r w:rsidRPr="001C0705">
              <w:rPr>
                <w:bCs/>
                <w:sz w:val="22"/>
                <w:szCs w:val="22"/>
                <w:lang w:eastAsia="zh-CN"/>
              </w:rPr>
              <w:t>51450</w:t>
            </w:r>
          </w:p>
        </w:tc>
      </w:tr>
    </w:tbl>
    <w:p w:rsidR="00162D6B" w:rsidRDefault="00162D6B" w:rsidP="00036CF2">
      <w:pPr>
        <w:autoSpaceDE w:val="0"/>
        <w:autoSpaceDN w:val="0"/>
        <w:adjustRightInd w:val="0"/>
        <w:ind w:firstLine="540"/>
        <w:jc w:val="both"/>
        <w:rPr>
          <w:rFonts w:eastAsiaTheme="minorEastAsia"/>
          <w:sz w:val="28"/>
          <w:szCs w:val="28"/>
        </w:rPr>
      </w:pPr>
    </w:p>
    <w:p w:rsidR="00811870" w:rsidRDefault="00811870" w:rsidP="00162D6B">
      <w:pPr>
        <w:pStyle w:val="a3"/>
        <w:ind w:firstLine="710"/>
        <w:rPr>
          <w:rFonts w:eastAsiaTheme="minorEastAsia"/>
          <w:szCs w:val="28"/>
        </w:rPr>
      </w:pPr>
      <w:r>
        <w:rPr>
          <w:rFonts w:eastAsiaTheme="minorEastAsia"/>
          <w:szCs w:val="28"/>
        </w:rPr>
        <w:t xml:space="preserve">5.2. Строку 2.2.3 </w:t>
      </w:r>
      <w:r>
        <w:t>изложить в следующей редакции:</w:t>
      </w:r>
    </w:p>
    <w:tbl>
      <w:tblPr>
        <w:tblW w:w="90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2" w:type="dxa"/>
          <w:right w:w="62" w:type="dxa"/>
        </w:tblCellMar>
        <w:tblLook w:val="0000" w:firstRow="0" w:lastRow="0" w:firstColumn="0" w:lastColumn="0" w:noHBand="0" w:noVBand="0"/>
      </w:tblPr>
      <w:tblGrid>
        <w:gridCol w:w="897"/>
        <w:gridCol w:w="2795"/>
        <w:gridCol w:w="1454"/>
        <w:gridCol w:w="1316"/>
        <w:gridCol w:w="1317"/>
        <w:gridCol w:w="1317"/>
      </w:tblGrid>
      <w:tr w:rsidR="00811870" w:rsidRPr="008426D1" w:rsidTr="005447E6">
        <w:trPr>
          <w:cantSplit/>
          <w:trHeight w:val="671"/>
        </w:trPr>
        <w:tc>
          <w:tcPr>
            <w:tcW w:w="897" w:type="dxa"/>
            <w:shd w:val="clear" w:color="auto" w:fill="auto"/>
          </w:tcPr>
          <w:p w:rsidR="00811870" w:rsidRPr="008426D1" w:rsidRDefault="00811870" w:rsidP="005447E6">
            <w:pPr>
              <w:suppressAutoHyphens/>
              <w:rPr>
                <w:sz w:val="22"/>
                <w:szCs w:val="22"/>
                <w:lang w:eastAsia="zh-CN"/>
              </w:rPr>
            </w:pPr>
            <w:r w:rsidRPr="008426D1">
              <w:rPr>
                <w:sz w:val="22"/>
                <w:szCs w:val="22"/>
                <w:lang w:eastAsia="zh-CN"/>
              </w:rPr>
              <w:t>2.2.3</w:t>
            </w:r>
          </w:p>
        </w:tc>
        <w:tc>
          <w:tcPr>
            <w:tcW w:w="2795" w:type="dxa"/>
            <w:shd w:val="clear" w:color="auto" w:fill="auto"/>
          </w:tcPr>
          <w:p w:rsidR="00811870" w:rsidRPr="008426D1" w:rsidRDefault="00811870" w:rsidP="005447E6">
            <w:pPr>
              <w:autoSpaceDE w:val="0"/>
              <w:autoSpaceDN w:val="0"/>
              <w:adjustRightInd w:val="0"/>
              <w:rPr>
                <w:sz w:val="22"/>
                <w:szCs w:val="22"/>
              </w:rPr>
            </w:pPr>
            <w:r w:rsidRPr="008426D1">
              <w:rPr>
                <w:sz w:val="22"/>
                <w:szCs w:val="22"/>
                <w:lang w:eastAsia="zh-CN"/>
              </w:rPr>
              <w:t>паллиативная помощь в амбулаторных условиях</w:t>
            </w:r>
            <w:r>
              <w:rPr>
                <w:sz w:val="22"/>
                <w:szCs w:val="22"/>
                <w:lang w:eastAsia="zh-CN"/>
              </w:rPr>
              <w:t xml:space="preserve"> </w:t>
            </w:r>
            <w:r w:rsidRPr="00345439">
              <w:rPr>
                <w:sz w:val="22"/>
                <w:szCs w:val="22"/>
              </w:rPr>
              <w:t>с 01.01.2021 по 31.03.2021</w:t>
            </w:r>
            <w:r w:rsidRPr="008426D1">
              <w:rPr>
                <w:sz w:val="22"/>
                <w:szCs w:val="22"/>
                <w:lang w:eastAsia="zh-CN"/>
              </w:rPr>
              <w:t>, в том числе**:</w:t>
            </w:r>
          </w:p>
        </w:tc>
        <w:tc>
          <w:tcPr>
            <w:tcW w:w="1454" w:type="dxa"/>
            <w:shd w:val="clear" w:color="auto" w:fill="auto"/>
            <w:vAlign w:val="center"/>
          </w:tcPr>
          <w:p w:rsidR="00811870" w:rsidRPr="008426D1" w:rsidRDefault="00811870" w:rsidP="005447E6">
            <w:pPr>
              <w:suppressAutoHyphens/>
              <w:rPr>
                <w:sz w:val="22"/>
                <w:szCs w:val="22"/>
                <w:lang w:eastAsia="zh-CN"/>
              </w:rPr>
            </w:pPr>
            <w:r w:rsidRPr="008426D1">
              <w:rPr>
                <w:sz w:val="22"/>
                <w:szCs w:val="22"/>
                <w:lang w:eastAsia="zh-CN"/>
              </w:rPr>
              <w:t>посещение</w:t>
            </w:r>
          </w:p>
        </w:tc>
        <w:tc>
          <w:tcPr>
            <w:tcW w:w="1316" w:type="dxa"/>
            <w:shd w:val="clear" w:color="auto" w:fill="auto"/>
            <w:vAlign w:val="center"/>
          </w:tcPr>
          <w:p w:rsidR="00811870" w:rsidRPr="008426D1" w:rsidRDefault="00811870" w:rsidP="005447E6">
            <w:pPr>
              <w:suppressAutoHyphens/>
              <w:jc w:val="center"/>
              <w:rPr>
                <w:bCs/>
                <w:sz w:val="22"/>
                <w:szCs w:val="22"/>
                <w:lang w:eastAsia="zh-CN"/>
              </w:rPr>
            </w:pPr>
            <w:r w:rsidRPr="008426D1">
              <w:rPr>
                <w:bCs/>
                <w:sz w:val="22"/>
                <w:szCs w:val="22"/>
                <w:lang w:eastAsia="zh-CN"/>
              </w:rPr>
              <w:t>4042</w:t>
            </w:r>
          </w:p>
        </w:tc>
        <w:tc>
          <w:tcPr>
            <w:tcW w:w="1317" w:type="dxa"/>
            <w:shd w:val="clear" w:color="auto" w:fill="auto"/>
            <w:vAlign w:val="center"/>
          </w:tcPr>
          <w:p w:rsidR="00811870" w:rsidRPr="008426D1" w:rsidRDefault="00811870" w:rsidP="005447E6">
            <w:pPr>
              <w:suppressAutoHyphens/>
              <w:jc w:val="center"/>
              <w:rPr>
                <w:bCs/>
                <w:sz w:val="22"/>
                <w:szCs w:val="22"/>
                <w:lang w:eastAsia="zh-CN"/>
              </w:rPr>
            </w:pPr>
            <w:r w:rsidRPr="008426D1">
              <w:rPr>
                <w:bCs/>
                <w:sz w:val="22"/>
                <w:szCs w:val="22"/>
                <w:lang w:eastAsia="zh-CN"/>
              </w:rPr>
              <w:t>0</w:t>
            </w:r>
          </w:p>
        </w:tc>
        <w:tc>
          <w:tcPr>
            <w:tcW w:w="1317" w:type="dxa"/>
            <w:shd w:val="clear" w:color="auto" w:fill="auto"/>
            <w:vAlign w:val="center"/>
          </w:tcPr>
          <w:p w:rsidR="00811870" w:rsidRPr="008426D1" w:rsidRDefault="00811870" w:rsidP="005447E6">
            <w:pPr>
              <w:suppressAutoHyphens/>
              <w:jc w:val="center"/>
              <w:rPr>
                <w:bCs/>
                <w:sz w:val="22"/>
                <w:szCs w:val="22"/>
                <w:lang w:eastAsia="zh-CN"/>
              </w:rPr>
            </w:pPr>
            <w:r w:rsidRPr="008426D1">
              <w:rPr>
                <w:bCs/>
                <w:sz w:val="22"/>
                <w:szCs w:val="22"/>
                <w:lang w:eastAsia="zh-CN"/>
              </w:rPr>
              <w:t>0</w:t>
            </w:r>
          </w:p>
        </w:tc>
      </w:tr>
    </w:tbl>
    <w:p w:rsidR="002C7860" w:rsidRDefault="00811870" w:rsidP="00162D6B">
      <w:pPr>
        <w:pStyle w:val="a3"/>
        <w:ind w:firstLine="710"/>
      </w:pPr>
      <w:r>
        <w:rPr>
          <w:rFonts w:eastAsiaTheme="minorEastAsia"/>
          <w:szCs w:val="28"/>
        </w:rPr>
        <w:t>6</w:t>
      </w:r>
      <w:r w:rsidR="00162D6B">
        <w:rPr>
          <w:rFonts w:eastAsiaTheme="minorEastAsia"/>
          <w:szCs w:val="28"/>
        </w:rPr>
        <w:t xml:space="preserve">. </w:t>
      </w:r>
      <w:r w:rsidR="002C7860" w:rsidRPr="00226108">
        <w:t xml:space="preserve">Приложение </w:t>
      </w:r>
      <w:r w:rsidR="002C7860">
        <w:t>2</w:t>
      </w:r>
      <w:r w:rsidR="002C7860" w:rsidRPr="00226108">
        <w:t xml:space="preserve"> к Территориальной программе госгарантий </w:t>
      </w:r>
      <w:r w:rsidR="002C7860">
        <w:t>дополнить строкой следующего содержания:</w:t>
      </w:r>
    </w:p>
    <w:p w:rsidR="002C7860" w:rsidRDefault="007468FB" w:rsidP="00162D6B">
      <w:pPr>
        <w:pStyle w:val="a3"/>
        <w:ind w:firstLine="710"/>
      </w:pPr>
      <w:r>
        <w:t>«</w:t>
      </w:r>
    </w:p>
    <w:tbl>
      <w:tblPr>
        <w:tblStyle w:val="ac"/>
        <w:tblW w:w="0" w:type="auto"/>
        <w:tblLook w:val="04A0" w:firstRow="1" w:lastRow="0" w:firstColumn="1" w:lastColumn="0" w:noHBand="0" w:noVBand="1"/>
      </w:tblPr>
      <w:tblGrid>
        <w:gridCol w:w="4785"/>
        <w:gridCol w:w="4786"/>
      </w:tblGrid>
      <w:tr w:rsidR="007468FB" w:rsidTr="007468FB">
        <w:tc>
          <w:tcPr>
            <w:tcW w:w="4785" w:type="dxa"/>
          </w:tcPr>
          <w:p w:rsidR="007468FB" w:rsidRPr="007468FB" w:rsidRDefault="007468FB" w:rsidP="00162D6B">
            <w:pPr>
              <w:pStyle w:val="a3"/>
              <w:ind w:firstLine="0"/>
              <w:rPr>
                <w:sz w:val="24"/>
                <w:szCs w:val="24"/>
              </w:rPr>
            </w:pPr>
            <w:r w:rsidRPr="002C7860">
              <w:rPr>
                <w:rFonts w:eastAsiaTheme="minorHAnsi"/>
                <w:sz w:val="24"/>
                <w:szCs w:val="24"/>
                <w:lang w:eastAsia="en-US"/>
              </w:rPr>
              <w:t>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4786" w:type="dxa"/>
            <w:vAlign w:val="center"/>
          </w:tcPr>
          <w:p w:rsidR="007468FB" w:rsidRDefault="007468FB" w:rsidP="007468FB">
            <w:pPr>
              <w:pStyle w:val="a3"/>
              <w:ind w:firstLine="0"/>
              <w:jc w:val="center"/>
            </w:pPr>
            <w:r>
              <w:t>2</w:t>
            </w:r>
          </w:p>
        </w:tc>
      </w:tr>
    </w:tbl>
    <w:p w:rsidR="007468FB" w:rsidRDefault="00691223" w:rsidP="00691223">
      <w:pPr>
        <w:pStyle w:val="a3"/>
        <w:ind w:firstLine="710"/>
        <w:jc w:val="right"/>
      </w:pPr>
      <w:r>
        <w:t>».</w:t>
      </w:r>
    </w:p>
    <w:p w:rsidR="00162D6B" w:rsidRPr="00226108" w:rsidRDefault="00766DE3" w:rsidP="00162D6B">
      <w:pPr>
        <w:pStyle w:val="a3"/>
        <w:ind w:firstLine="710"/>
      </w:pPr>
      <w:r>
        <w:t xml:space="preserve">7. </w:t>
      </w:r>
      <w:r w:rsidR="00162D6B" w:rsidRPr="00226108">
        <w:t>Приложение 4 к Территориальной программе госгарантий изложить в новой редакции</w:t>
      </w:r>
      <w:r w:rsidR="00162D6B">
        <w:t>:</w:t>
      </w:r>
      <w:r w:rsidR="00162D6B" w:rsidRPr="00226108">
        <w:t xml:space="preserve"> </w:t>
      </w:r>
    </w:p>
    <w:p w:rsidR="00162D6B" w:rsidRDefault="00162D6B" w:rsidP="00036CF2">
      <w:pPr>
        <w:autoSpaceDE w:val="0"/>
        <w:autoSpaceDN w:val="0"/>
        <w:adjustRightInd w:val="0"/>
        <w:ind w:firstLine="540"/>
        <w:jc w:val="both"/>
        <w:rPr>
          <w:rFonts w:eastAsiaTheme="minorEastAsia"/>
          <w:sz w:val="28"/>
          <w:szCs w:val="28"/>
        </w:rPr>
      </w:pPr>
    </w:p>
    <w:p w:rsidR="00A1375E" w:rsidRDefault="00A1375E"/>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 w:rsidR="00B82EB2" w:rsidRDefault="00B82EB2">
      <w:pPr>
        <w:sectPr w:rsidR="00B82EB2" w:rsidSect="002E17D4">
          <w:headerReference w:type="default" r:id="rId7"/>
          <w:pgSz w:w="11906" w:h="16838"/>
          <w:pgMar w:top="1134" w:right="850" w:bottom="1134" w:left="1701" w:header="708" w:footer="708" w:gutter="0"/>
          <w:cols w:space="708"/>
          <w:titlePg/>
          <w:docGrid w:linePitch="360"/>
        </w:sectPr>
      </w:pPr>
    </w:p>
    <w:p w:rsidR="00B82EB2" w:rsidRPr="00890C58" w:rsidRDefault="00B82EB2" w:rsidP="00B82EB2">
      <w:pPr>
        <w:jc w:val="right"/>
        <w:rPr>
          <w:sz w:val="28"/>
          <w:szCs w:val="28"/>
        </w:rPr>
      </w:pPr>
      <w:r>
        <w:rPr>
          <w:sz w:val="28"/>
          <w:szCs w:val="28"/>
        </w:rPr>
        <w:lastRenderedPageBreak/>
        <w:t>«</w:t>
      </w:r>
      <w:r w:rsidRPr="00890C58">
        <w:rPr>
          <w:sz w:val="28"/>
          <w:szCs w:val="28"/>
        </w:rPr>
        <w:t>Приложение 4</w:t>
      </w:r>
    </w:p>
    <w:p w:rsidR="00B82EB2" w:rsidRPr="00890C58" w:rsidRDefault="00B82EB2" w:rsidP="00B82EB2">
      <w:pPr>
        <w:jc w:val="right"/>
        <w:rPr>
          <w:sz w:val="28"/>
          <w:szCs w:val="28"/>
        </w:rPr>
      </w:pPr>
      <w:r w:rsidRPr="00890C58">
        <w:rPr>
          <w:sz w:val="28"/>
          <w:szCs w:val="28"/>
        </w:rPr>
        <w:t>к Территориальной программе</w:t>
      </w:r>
    </w:p>
    <w:p w:rsidR="00B82EB2" w:rsidRPr="00890C58" w:rsidRDefault="00B82EB2" w:rsidP="00B82EB2">
      <w:pPr>
        <w:jc w:val="right"/>
        <w:rPr>
          <w:sz w:val="28"/>
          <w:szCs w:val="28"/>
        </w:rPr>
      </w:pPr>
      <w:r w:rsidRPr="00890C58">
        <w:rPr>
          <w:sz w:val="28"/>
          <w:szCs w:val="28"/>
        </w:rPr>
        <w:t>госгарантий</w:t>
      </w:r>
    </w:p>
    <w:p w:rsidR="00B82EB2" w:rsidRPr="00890C58" w:rsidRDefault="00B82EB2" w:rsidP="00B82EB2">
      <w:pPr>
        <w:autoSpaceDE w:val="0"/>
        <w:autoSpaceDN w:val="0"/>
        <w:adjustRightInd w:val="0"/>
        <w:jc w:val="right"/>
        <w:outlineLvl w:val="0"/>
        <w:rPr>
          <w:sz w:val="28"/>
          <w:szCs w:val="28"/>
        </w:rPr>
      </w:pPr>
    </w:p>
    <w:p w:rsidR="00B82EB2" w:rsidRPr="00890C58" w:rsidRDefault="00B82EB2" w:rsidP="00B82EB2">
      <w:pPr>
        <w:autoSpaceDE w:val="0"/>
        <w:autoSpaceDN w:val="0"/>
        <w:adjustRightInd w:val="0"/>
        <w:jc w:val="right"/>
        <w:outlineLvl w:val="0"/>
        <w:rPr>
          <w:sz w:val="28"/>
          <w:szCs w:val="28"/>
        </w:rPr>
      </w:pPr>
      <w:r w:rsidRPr="00890C58">
        <w:rPr>
          <w:sz w:val="28"/>
          <w:szCs w:val="28"/>
        </w:rPr>
        <w:t>Таблица 1</w:t>
      </w:r>
    </w:p>
    <w:p w:rsidR="00B82EB2" w:rsidRDefault="00B82EB2" w:rsidP="00B82EB2">
      <w:pPr>
        <w:autoSpaceDE w:val="0"/>
        <w:autoSpaceDN w:val="0"/>
        <w:adjustRightInd w:val="0"/>
        <w:jc w:val="center"/>
        <w:rPr>
          <w:b/>
          <w:bCs/>
          <w:sz w:val="28"/>
          <w:szCs w:val="28"/>
        </w:rPr>
      </w:pPr>
    </w:p>
    <w:p w:rsidR="00B82EB2" w:rsidRPr="00890C58" w:rsidRDefault="00B82EB2" w:rsidP="00B82EB2">
      <w:pPr>
        <w:autoSpaceDE w:val="0"/>
        <w:autoSpaceDN w:val="0"/>
        <w:adjustRightInd w:val="0"/>
        <w:jc w:val="center"/>
        <w:rPr>
          <w:b/>
          <w:bCs/>
          <w:sz w:val="28"/>
          <w:szCs w:val="28"/>
        </w:rPr>
      </w:pPr>
      <w:r w:rsidRPr="00890C58">
        <w:rPr>
          <w:b/>
          <w:bCs/>
          <w:sz w:val="28"/>
          <w:szCs w:val="28"/>
        </w:rPr>
        <w:t>Стоимость Территориальной программы государственных гарантий</w:t>
      </w:r>
    </w:p>
    <w:p w:rsidR="00B82EB2" w:rsidRPr="00890C58" w:rsidRDefault="00B82EB2" w:rsidP="00B82EB2">
      <w:pPr>
        <w:autoSpaceDE w:val="0"/>
        <w:autoSpaceDN w:val="0"/>
        <w:adjustRightInd w:val="0"/>
        <w:jc w:val="center"/>
        <w:rPr>
          <w:b/>
          <w:bCs/>
          <w:sz w:val="28"/>
          <w:szCs w:val="28"/>
        </w:rPr>
      </w:pPr>
      <w:r w:rsidRPr="00890C58">
        <w:rPr>
          <w:b/>
          <w:bCs/>
          <w:sz w:val="28"/>
          <w:szCs w:val="28"/>
        </w:rPr>
        <w:t>бесплатного оказания гражданам медицинской помощи</w:t>
      </w:r>
    </w:p>
    <w:p w:rsidR="00B82EB2" w:rsidRPr="00890C58" w:rsidRDefault="00B82EB2" w:rsidP="00B82EB2">
      <w:pPr>
        <w:autoSpaceDE w:val="0"/>
        <w:autoSpaceDN w:val="0"/>
        <w:adjustRightInd w:val="0"/>
        <w:jc w:val="center"/>
        <w:rPr>
          <w:b/>
          <w:bCs/>
          <w:sz w:val="28"/>
          <w:szCs w:val="28"/>
        </w:rPr>
      </w:pPr>
      <w:r w:rsidRPr="00890C58">
        <w:rPr>
          <w:b/>
          <w:bCs/>
          <w:sz w:val="28"/>
          <w:szCs w:val="28"/>
        </w:rPr>
        <w:t>на территории Ивановской области по источникам финансового</w:t>
      </w:r>
    </w:p>
    <w:p w:rsidR="00B82EB2" w:rsidRDefault="00B82EB2" w:rsidP="00B82EB2">
      <w:pPr>
        <w:autoSpaceDE w:val="0"/>
        <w:autoSpaceDN w:val="0"/>
        <w:adjustRightInd w:val="0"/>
        <w:jc w:val="center"/>
        <w:rPr>
          <w:b/>
          <w:bCs/>
          <w:sz w:val="28"/>
          <w:szCs w:val="28"/>
        </w:rPr>
      </w:pPr>
      <w:r w:rsidRPr="00890C58">
        <w:rPr>
          <w:b/>
          <w:bCs/>
          <w:sz w:val="28"/>
          <w:szCs w:val="28"/>
        </w:rPr>
        <w:t>обеспечения на 202</w:t>
      </w:r>
      <w:r>
        <w:rPr>
          <w:b/>
          <w:bCs/>
          <w:sz w:val="28"/>
          <w:szCs w:val="28"/>
        </w:rPr>
        <w:t>1</w:t>
      </w:r>
      <w:r w:rsidRPr="00890C58">
        <w:rPr>
          <w:b/>
          <w:bCs/>
          <w:sz w:val="28"/>
          <w:szCs w:val="28"/>
        </w:rPr>
        <w:t xml:space="preserve"> год и на плановый период</w:t>
      </w:r>
      <w:r>
        <w:rPr>
          <w:b/>
          <w:bCs/>
          <w:sz w:val="28"/>
          <w:szCs w:val="28"/>
        </w:rPr>
        <w:t xml:space="preserve"> </w:t>
      </w:r>
      <w:r w:rsidRPr="00890C58">
        <w:rPr>
          <w:b/>
          <w:bCs/>
          <w:sz w:val="28"/>
          <w:szCs w:val="28"/>
        </w:rPr>
        <w:t>202</w:t>
      </w:r>
      <w:r>
        <w:rPr>
          <w:b/>
          <w:bCs/>
          <w:sz w:val="28"/>
          <w:szCs w:val="28"/>
        </w:rPr>
        <w:t>2</w:t>
      </w:r>
      <w:r w:rsidRPr="00890C58">
        <w:rPr>
          <w:b/>
          <w:bCs/>
          <w:sz w:val="28"/>
          <w:szCs w:val="28"/>
        </w:rPr>
        <w:t xml:space="preserve"> и 202</w:t>
      </w:r>
      <w:r>
        <w:rPr>
          <w:b/>
          <w:bCs/>
          <w:sz w:val="28"/>
          <w:szCs w:val="28"/>
        </w:rPr>
        <w:t>3</w:t>
      </w:r>
      <w:r w:rsidRPr="00890C58">
        <w:rPr>
          <w:b/>
          <w:bCs/>
          <w:sz w:val="28"/>
          <w:szCs w:val="28"/>
        </w:rPr>
        <w:t xml:space="preserve"> годов</w:t>
      </w:r>
    </w:p>
    <w:p w:rsidR="00B82EB2" w:rsidRDefault="00B82EB2"/>
    <w:tbl>
      <w:tblPr>
        <w:tblW w:w="4971" w:type="pct"/>
        <w:tblLayout w:type="fixed"/>
        <w:tblLook w:val="04A0" w:firstRow="1" w:lastRow="0" w:firstColumn="1" w:lastColumn="0" w:noHBand="0" w:noVBand="1"/>
      </w:tblPr>
      <w:tblGrid>
        <w:gridCol w:w="4505"/>
        <w:gridCol w:w="800"/>
        <w:gridCol w:w="1464"/>
        <w:gridCol w:w="1658"/>
        <w:gridCol w:w="1458"/>
        <w:gridCol w:w="1608"/>
        <w:gridCol w:w="1558"/>
        <w:gridCol w:w="1649"/>
      </w:tblGrid>
      <w:tr w:rsidR="00B82EB2" w:rsidTr="00B82EB2">
        <w:trPr>
          <w:trHeight w:val="375"/>
        </w:trPr>
        <w:tc>
          <w:tcPr>
            <w:tcW w:w="15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82EB2" w:rsidRDefault="00B82EB2">
            <w:pPr>
              <w:jc w:val="center"/>
              <w:rPr>
                <w:sz w:val="20"/>
                <w:szCs w:val="20"/>
              </w:rPr>
            </w:pPr>
            <w:r>
              <w:rPr>
                <w:sz w:val="20"/>
                <w:szCs w:val="20"/>
              </w:rPr>
              <w:t>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2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82EB2" w:rsidRDefault="00B82EB2">
            <w:pPr>
              <w:jc w:val="center"/>
              <w:rPr>
                <w:sz w:val="20"/>
                <w:szCs w:val="20"/>
              </w:rPr>
            </w:pPr>
            <w:r>
              <w:rPr>
                <w:sz w:val="20"/>
                <w:szCs w:val="20"/>
              </w:rPr>
              <w:t>№ строки</w:t>
            </w:r>
          </w:p>
        </w:tc>
        <w:tc>
          <w:tcPr>
            <w:tcW w:w="106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2021 год</w:t>
            </w:r>
          </w:p>
        </w:tc>
        <w:tc>
          <w:tcPr>
            <w:tcW w:w="2134" w:type="pct"/>
            <w:gridSpan w:val="4"/>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плановый период</w:t>
            </w:r>
          </w:p>
        </w:tc>
      </w:tr>
      <w:tr w:rsidR="00B82EB2" w:rsidTr="001D00F0">
        <w:trPr>
          <w:trHeight w:val="219"/>
        </w:trPr>
        <w:tc>
          <w:tcPr>
            <w:tcW w:w="1532" w:type="pct"/>
            <w:vMerge/>
            <w:tcBorders>
              <w:top w:val="single" w:sz="4" w:space="0" w:color="auto"/>
              <w:left w:val="single" w:sz="4" w:space="0" w:color="auto"/>
              <w:bottom w:val="single" w:sz="4" w:space="0" w:color="000000"/>
              <w:right w:val="single" w:sz="4" w:space="0" w:color="auto"/>
            </w:tcBorders>
            <w:vAlign w:val="center"/>
            <w:hideMark/>
          </w:tcPr>
          <w:p w:rsidR="00B82EB2" w:rsidRDefault="00B82EB2">
            <w:pPr>
              <w:rPr>
                <w:sz w:val="20"/>
                <w:szCs w:val="20"/>
              </w:rPr>
            </w:pPr>
          </w:p>
        </w:tc>
        <w:tc>
          <w:tcPr>
            <w:tcW w:w="272" w:type="pct"/>
            <w:vMerge/>
            <w:tcBorders>
              <w:top w:val="single" w:sz="4" w:space="0" w:color="auto"/>
              <w:left w:val="single" w:sz="4" w:space="0" w:color="auto"/>
              <w:bottom w:val="single" w:sz="4" w:space="0" w:color="000000"/>
              <w:right w:val="single" w:sz="4" w:space="0" w:color="auto"/>
            </w:tcBorders>
            <w:vAlign w:val="center"/>
            <w:hideMark/>
          </w:tcPr>
          <w:p w:rsidR="00B82EB2" w:rsidRDefault="00B82EB2">
            <w:pPr>
              <w:rPr>
                <w:sz w:val="20"/>
                <w:szCs w:val="20"/>
              </w:rPr>
            </w:pPr>
          </w:p>
        </w:tc>
        <w:tc>
          <w:tcPr>
            <w:tcW w:w="1062" w:type="pct"/>
            <w:gridSpan w:val="2"/>
            <w:vMerge/>
            <w:tcBorders>
              <w:top w:val="single" w:sz="4" w:space="0" w:color="auto"/>
              <w:left w:val="single" w:sz="4" w:space="0" w:color="auto"/>
              <w:bottom w:val="single" w:sz="4" w:space="0" w:color="auto"/>
              <w:right w:val="single" w:sz="4" w:space="0" w:color="auto"/>
            </w:tcBorders>
            <w:vAlign w:val="center"/>
            <w:hideMark/>
          </w:tcPr>
          <w:p w:rsidR="00B82EB2" w:rsidRDefault="00B82EB2">
            <w:pPr>
              <w:rPr>
                <w:sz w:val="20"/>
                <w:szCs w:val="20"/>
              </w:rPr>
            </w:pPr>
          </w:p>
        </w:tc>
        <w:tc>
          <w:tcPr>
            <w:tcW w:w="1043"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2022 год</w:t>
            </w:r>
          </w:p>
        </w:tc>
        <w:tc>
          <w:tcPr>
            <w:tcW w:w="1091"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2023 год</w:t>
            </w:r>
          </w:p>
        </w:tc>
      </w:tr>
      <w:tr w:rsidR="00B82EB2" w:rsidTr="00B82EB2">
        <w:trPr>
          <w:trHeight w:val="600"/>
        </w:trPr>
        <w:tc>
          <w:tcPr>
            <w:tcW w:w="1532" w:type="pct"/>
            <w:vMerge/>
            <w:tcBorders>
              <w:top w:val="single" w:sz="4" w:space="0" w:color="auto"/>
              <w:left w:val="single" w:sz="4" w:space="0" w:color="auto"/>
              <w:bottom w:val="single" w:sz="4" w:space="0" w:color="000000"/>
              <w:right w:val="single" w:sz="4" w:space="0" w:color="auto"/>
            </w:tcBorders>
            <w:vAlign w:val="center"/>
            <w:hideMark/>
          </w:tcPr>
          <w:p w:rsidR="00B82EB2" w:rsidRDefault="00B82EB2">
            <w:pPr>
              <w:rPr>
                <w:sz w:val="20"/>
                <w:szCs w:val="20"/>
              </w:rPr>
            </w:pPr>
          </w:p>
        </w:tc>
        <w:tc>
          <w:tcPr>
            <w:tcW w:w="272" w:type="pct"/>
            <w:vMerge/>
            <w:tcBorders>
              <w:top w:val="single" w:sz="4" w:space="0" w:color="auto"/>
              <w:left w:val="single" w:sz="4" w:space="0" w:color="auto"/>
              <w:bottom w:val="single" w:sz="4" w:space="0" w:color="000000"/>
              <w:right w:val="single" w:sz="4" w:space="0" w:color="auto"/>
            </w:tcBorders>
            <w:vAlign w:val="center"/>
            <w:hideMark/>
          </w:tcPr>
          <w:p w:rsidR="00B82EB2" w:rsidRDefault="00B82EB2">
            <w:pPr>
              <w:rPr>
                <w:sz w:val="20"/>
                <w:szCs w:val="20"/>
              </w:rPr>
            </w:pPr>
          </w:p>
        </w:tc>
        <w:tc>
          <w:tcPr>
            <w:tcW w:w="1062"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Утвержденная стоимость территориальной программы</w:t>
            </w:r>
          </w:p>
        </w:tc>
        <w:tc>
          <w:tcPr>
            <w:tcW w:w="1043"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Стоимость территориальной программы</w:t>
            </w:r>
          </w:p>
        </w:tc>
        <w:tc>
          <w:tcPr>
            <w:tcW w:w="1091"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Стоимость территориальной программы</w:t>
            </w:r>
          </w:p>
        </w:tc>
      </w:tr>
      <w:tr w:rsidR="00B82EB2" w:rsidTr="00B82EB2">
        <w:trPr>
          <w:trHeight w:val="990"/>
        </w:trPr>
        <w:tc>
          <w:tcPr>
            <w:tcW w:w="1532" w:type="pct"/>
            <w:vMerge/>
            <w:tcBorders>
              <w:top w:val="single" w:sz="4" w:space="0" w:color="auto"/>
              <w:left w:val="single" w:sz="4" w:space="0" w:color="auto"/>
              <w:bottom w:val="single" w:sz="4" w:space="0" w:color="000000"/>
              <w:right w:val="single" w:sz="4" w:space="0" w:color="auto"/>
            </w:tcBorders>
            <w:vAlign w:val="center"/>
            <w:hideMark/>
          </w:tcPr>
          <w:p w:rsidR="00B82EB2" w:rsidRDefault="00B82EB2">
            <w:pPr>
              <w:rPr>
                <w:sz w:val="20"/>
                <w:szCs w:val="20"/>
              </w:rPr>
            </w:pPr>
          </w:p>
        </w:tc>
        <w:tc>
          <w:tcPr>
            <w:tcW w:w="272" w:type="pct"/>
            <w:vMerge/>
            <w:tcBorders>
              <w:top w:val="single" w:sz="4" w:space="0" w:color="auto"/>
              <w:left w:val="single" w:sz="4" w:space="0" w:color="auto"/>
              <w:bottom w:val="single" w:sz="4" w:space="0" w:color="000000"/>
              <w:right w:val="single" w:sz="4" w:space="0" w:color="auto"/>
            </w:tcBorders>
            <w:vAlign w:val="center"/>
            <w:hideMark/>
          </w:tcPr>
          <w:p w:rsidR="00B82EB2" w:rsidRDefault="00B82EB2">
            <w:pPr>
              <w:rPr>
                <w:sz w:val="20"/>
                <w:szCs w:val="20"/>
              </w:rPr>
            </w:pPr>
          </w:p>
        </w:tc>
        <w:tc>
          <w:tcPr>
            <w:tcW w:w="498"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 xml:space="preserve">всего        </w:t>
            </w:r>
            <w:r>
              <w:rPr>
                <w:sz w:val="20"/>
                <w:szCs w:val="20"/>
              </w:rPr>
              <w:br/>
              <w:t xml:space="preserve">  (тыс. руб.)</w:t>
            </w:r>
          </w:p>
        </w:tc>
        <w:tc>
          <w:tcPr>
            <w:tcW w:w="564"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на 1 жителя (1 застрахованное лицо) в год (руб.)</w:t>
            </w:r>
          </w:p>
        </w:tc>
        <w:tc>
          <w:tcPr>
            <w:tcW w:w="496"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 xml:space="preserve">всего        </w:t>
            </w:r>
            <w:r>
              <w:rPr>
                <w:sz w:val="20"/>
                <w:szCs w:val="20"/>
              </w:rPr>
              <w:br/>
              <w:t xml:space="preserve">  (тыс. руб.)</w:t>
            </w:r>
          </w:p>
        </w:tc>
        <w:tc>
          <w:tcPr>
            <w:tcW w:w="547"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на 1 жителя (1 застрахованное лицо) в год (руб.)</w:t>
            </w:r>
          </w:p>
        </w:tc>
        <w:tc>
          <w:tcPr>
            <w:tcW w:w="530"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 xml:space="preserve">всего        </w:t>
            </w:r>
            <w:r>
              <w:rPr>
                <w:sz w:val="20"/>
                <w:szCs w:val="20"/>
              </w:rPr>
              <w:br/>
              <w:t xml:space="preserve">  (тыс. руб.)</w:t>
            </w:r>
          </w:p>
        </w:tc>
        <w:tc>
          <w:tcPr>
            <w:tcW w:w="562"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на 1 жителя (1 застрахованное лицо) в год (руб.)</w:t>
            </w:r>
          </w:p>
        </w:tc>
      </w:tr>
      <w:tr w:rsidR="00B82EB2" w:rsidTr="00B82EB2">
        <w:trPr>
          <w:trHeight w:val="330"/>
        </w:trPr>
        <w:tc>
          <w:tcPr>
            <w:tcW w:w="1532" w:type="pct"/>
            <w:tcBorders>
              <w:top w:val="nil"/>
              <w:left w:val="single" w:sz="4" w:space="0" w:color="auto"/>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1</w:t>
            </w:r>
          </w:p>
        </w:tc>
        <w:tc>
          <w:tcPr>
            <w:tcW w:w="272" w:type="pct"/>
            <w:tcBorders>
              <w:top w:val="nil"/>
              <w:left w:val="nil"/>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2</w:t>
            </w:r>
          </w:p>
        </w:tc>
        <w:tc>
          <w:tcPr>
            <w:tcW w:w="498" w:type="pct"/>
            <w:tcBorders>
              <w:top w:val="nil"/>
              <w:left w:val="nil"/>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3</w:t>
            </w:r>
          </w:p>
        </w:tc>
        <w:tc>
          <w:tcPr>
            <w:tcW w:w="564" w:type="pct"/>
            <w:tcBorders>
              <w:top w:val="nil"/>
              <w:left w:val="nil"/>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4</w:t>
            </w:r>
          </w:p>
        </w:tc>
        <w:tc>
          <w:tcPr>
            <w:tcW w:w="496" w:type="pct"/>
            <w:tcBorders>
              <w:top w:val="nil"/>
              <w:left w:val="nil"/>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5</w:t>
            </w:r>
          </w:p>
        </w:tc>
        <w:tc>
          <w:tcPr>
            <w:tcW w:w="547" w:type="pct"/>
            <w:tcBorders>
              <w:top w:val="nil"/>
              <w:left w:val="nil"/>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6</w:t>
            </w:r>
          </w:p>
        </w:tc>
        <w:tc>
          <w:tcPr>
            <w:tcW w:w="530" w:type="pct"/>
            <w:tcBorders>
              <w:top w:val="nil"/>
              <w:left w:val="nil"/>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7</w:t>
            </w:r>
          </w:p>
        </w:tc>
        <w:tc>
          <w:tcPr>
            <w:tcW w:w="562" w:type="pct"/>
            <w:tcBorders>
              <w:top w:val="nil"/>
              <w:left w:val="nil"/>
              <w:bottom w:val="single" w:sz="4" w:space="0" w:color="auto"/>
              <w:right w:val="single" w:sz="4" w:space="0" w:color="auto"/>
            </w:tcBorders>
            <w:shd w:val="clear" w:color="auto" w:fill="auto"/>
            <w:hideMark/>
          </w:tcPr>
          <w:p w:rsidR="00B82EB2" w:rsidRDefault="00B82EB2">
            <w:pPr>
              <w:jc w:val="center"/>
              <w:rPr>
                <w:sz w:val="22"/>
                <w:szCs w:val="22"/>
              </w:rPr>
            </w:pPr>
            <w:r>
              <w:rPr>
                <w:sz w:val="22"/>
                <w:szCs w:val="22"/>
              </w:rPr>
              <w:t>8</w:t>
            </w:r>
          </w:p>
        </w:tc>
      </w:tr>
      <w:tr w:rsidR="00B82EB2" w:rsidTr="00B82EB2">
        <w:trPr>
          <w:trHeight w:val="510"/>
        </w:trPr>
        <w:tc>
          <w:tcPr>
            <w:tcW w:w="1532" w:type="pct"/>
            <w:tcBorders>
              <w:top w:val="nil"/>
              <w:left w:val="single" w:sz="4" w:space="0" w:color="auto"/>
              <w:bottom w:val="nil"/>
              <w:right w:val="single" w:sz="4" w:space="0" w:color="auto"/>
            </w:tcBorders>
            <w:shd w:val="clear" w:color="auto" w:fill="auto"/>
            <w:hideMark/>
          </w:tcPr>
          <w:p w:rsidR="00B82EB2" w:rsidRDefault="00B82EB2">
            <w:pPr>
              <w:rPr>
                <w:b/>
                <w:bCs/>
                <w:sz w:val="20"/>
                <w:szCs w:val="20"/>
              </w:rPr>
            </w:pPr>
            <w:r>
              <w:rPr>
                <w:b/>
                <w:bCs/>
                <w:sz w:val="20"/>
                <w:szCs w:val="20"/>
              </w:rPr>
              <w:t>Стоимость территориальной программы государственных гарантий всего  (сумма строк 02 +03)</w:t>
            </w:r>
          </w:p>
        </w:tc>
        <w:tc>
          <w:tcPr>
            <w:tcW w:w="272" w:type="pct"/>
            <w:vMerge w:val="restart"/>
            <w:tcBorders>
              <w:top w:val="nil"/>
              <w:left w:val="single" w:sz="4" w:space="0" w:color="auto"/>
              <w:bottom w:val="single" w:sz="4" w:space="0" w:color="auto"/>
              <w:right w:val="single" w:sz="4" w:space="0" w:color="auto"/>
            </w:tcBorders>
            <w:shd w:val="clear" w:color="auto" w:fill="auto"/>
            <w:vAlign w:val="center"/>
            <w:hideMark/>
          </w:tcPr>
          <w:p w:rsidR="00B82EB2" w:rsidRDefault="00B82EB2">
            <w:pPr>
              <w:jc w:val="center"/>
              <w:rPr>
                <w:b/>
                <w:bCs/>
                <w:sz w:val="20"/>
                <w:szCs w:val="20"/>
              </w:rPr>
            </w:pPr>
            <w:r>
              <w:rPr>
                <w:b/>
                <w:bCs/>
                <w:sz w:val="20"/>
                <w:szCs w:val="20"/>
              </w:rPr>
              <w:t>01</w:t>
            </w:r>
          </w:p>
        </w:tc>
        <w:tc>
          <w:tcPr>
            <w:tcW w:w="498" w:type="pct"/>
            <w:vMerge w:val="restart"/>
            <w:tcBorders>
              <w:top w:val="nil"/>
              <w:left w:val="single" w:sz="4" w:space="0" w:color="auto"/>
              <w:bottom w:val="single" w:sz="4" w:space="0" w:color="auto"/>
              <w:right w:val="single" w:sz="4" w:space="0" w:color="000000"/>
            </w:tcBorders>
            <w:shd w:val="clear" w:color="auto" w:fill="auto"/>
            <w:vAlign w:val="center"/>
            <w:hideMark/>
          </w:tcPr>
          <w:p w:rsidR="00B82EB2" w:rsidRDefault="00B82EB2" w:rsidP="00B82EB2">
            <w:pPr>
              <w:jc w:val="center"/>
              <w:rPr>
                <w:b/>
                <w:bCs/>
                <w:sz w:val="22"/>
                <w:szCs w:val="22"/>
              </w:rPr>
            </w:pPr>
            <w:r>
              <w:rPr>
                <w:b/>
                <w:bCs/>
                <w:sz w:val="22"/>
                <w:szCs w:val="22"/>
              </w:rPr>
              <w:t>12 899 345,0</w:t>
            </w:r>
          </w:p>
        </w:tc>
        <w:tc>
          <w:tcPr>
            <w:tcW w:w="564" w:type="pct"/>
            <w:tcBorders>
              <w:top w:val="nil"/>
              <w:left w:val="nil"/>
              <w:bottom w:val="nil"/>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13 165,2</w:t>
            </w:r>
          </w:p>
        </w:tc>
        <w:tc>
          <w:tcPr>
            <w:tcW w:w="496" w:type="pct"/>
            <w:vMerge w:val="restart"/>
            <w:tcBorders>
              <w:top w:val="nil"/>
              <w:left w:val="single" w:sz="4" w:space="0" w:color="auto"/>
              <w:bottom w:val="single" w:sz="4" w:space="0" w:color="auto"/>
              <w:right w:val="single" w:sz="4" w:space="0" w:color="000000"/>
            </w:tcBorders>
            <w:shd w:val="clear" w:color="auto" w:fill="auto"/>
            <w:vAlign w:val="center"/>
            <w:hideMark/>
          </w:tcPr>
          <w:p w:rsidR="00B82EB2" w:rsidRDefault="00B82EB2" w:rsidP="00B82EB2">
            <w:pPr>
              <w:jc w:val="center"/>
              <w:rPr>
                <w:b/>
                <w:bCs/>
                <w:sz w:val="22"/>
                <w:szCs w:val="22"/>
              </w:rPr>
            </w:pPr>
            <w:r>
              <w:rPr>
                <w:b/>
                <w:bCs/>
                <w:sz w:val="22"/>
                <w:szCs w:val="22"/>
              </w:rPr>
              <w:t>13 421 144,0</w:t>
            </w:r>
          </w:p>
        </w:tc>
        <w:tc>
          <w:tcPr>
            <w:tcW w:w="547" w:type="pct"/>
            <w:tcBorders>
              <w:top w:val="nil"/>
              <w:left w:val="nil"/>
              <w:bottom w:val="nil"/>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13 697,8</w:t>
            </w:r>
          </w:p>
        </w:tc>
        <w:tc>
          <w:tcPr>
            <w:tcW w:w="530" w:type="pct"/>
            <w:vMerge w:val="restart"/>
            <w:tcBorders>
              <w:top w:val="nil"/>
              <w:left w:val="single" w:sz="4" w:space="0" w:color="auto"/>
              <w:bottom w:val="single" w:sz="4" w:space="0" w:color="auto"/>
              <w:right w:val="single" w:sz="4" w:space="0" w:color="000000"/>
            </w:tcBorders>
            <w:shd w:val="clear" w:color="auto" w:fill="auto"/>
            <w:vAlign w:val="center"/>
            <w:hideMark/>
          </w:tcPr>
          <w:p w:rsidR="00B82EB2" w:rsidRDefault="00B82EB2" w:rsidP="00B82EB2">
            <w:pPr>
              <w:jc w:val="center"/>
              <w:rPr>
                <w:b/>
                <w:bCs/>
                <w:sz w:val="22"/>
                <w:szCs w:val="22"/>
              </w:rPr>
            </w:pPr>
            <w:r>
              <w:rPr>
                <w:b/>
                <w:bCs/>
                <w:sz w:val="22"/>
                <w:szCs w:val="22"/>
              </w:rPr>
              <w:t>14 178 851,1</w:t>
            </w:r>
          </w:p>
        </w:tc>
        <w:tc>
          <w:tcPr>
            <w:tcW w:w="562" w:type="pct"/>
            <w:tcBorders>
              <w:top w:val="nil"/>
              <w:left w:val="nil"/>
              <w:bottom w:val="nil"/>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14 471,1</w:t>
            </w:r>
          </w:p>
        </w:tc>
      </w:tr>
      <w:tr w:rsidR="00B82EB2" w:rsidTr="00B82EB2">
        <w:trPr>
          <w:trHeight w:val="300"/>
        </w:trPr>
        <w:tc>
          <w:tcPr>
            <w:tcW w:w="1532" w:type="pct"/>
            <w:tcBorders>
              <w:top w:val="nil"/>
              <w:left w:val="single" w:sz="4" w:space="0" w:color="auto"/>
              <w:bottom w:val="single" w:sz="4" w:space="0" w:color="auto"/>
              <w:right w:val="single" w:sz="4" w:space="0" w:color="auto"/>
            </w:tcBorders>
            <w:shd w:val="clear" w:color="auto" w:fill="auto"/>
            <w:hideMark/>
          </w:tcPr>
          <w:p w:rsidR="00B82EB2" w:rsidRDefault="00B82EB2">
            <w:pPr>
              <w:rPr>
                <w:sz w:val="20"/>
                <w:szCs w:val="20"/>
              </w:rPr>
            </w:pPr>
            <w:r>
              <w:rPr>
                <w:sz w:val="20"/>
                <w:szCs w:val="20"/>
              </w:rPr>
              <w:t xml:space="preserve">в том числе: </w:t>
            </w:r>
          </w:p>
        </w:tc>
        <w:tc>
          <w:tcPr>
            <w:tcW w:w="272" w:type="pct"/>
            <w:vMerge/>
            <w:tcBorders>
              <w:top w:val="nil"/>
              <w:left w:val="single" w:sz="4" w:space="0" w:color="auto"/>
              <w:bottom w:val="single" w:sz="4" w:space="0" w:color="auto"/>
              <w:right w:val="single" w:sz="4" w:space="0" w:color="auto"/>
            </w:tcBorders>
            <w:vAlign w:val="center"/>
            <w:hideMark/>
          </w:tcPr>
          <w:p w:rsidR="00B82EB2" w:rsidRDefault="00B82EB2">
            <w:pPr>
              <w:rPr>
                <w:b/>
                <w:bCs/>
                <w:sz w:val="20"/>
                <w:szCs w:val="20"/>
              </w:rPr>
            </w:pPr>
          </w:p>
        </w:tc>
        <w:tc>
          <w:tcPr>
            <w:tcW w:w="498" w:type="pct"/>
            <w:vMerge/>
            <w:tcBorders>
              <w:top w:val="nil"/>
              <w:left w:val="single" w:sz="4" w:space="0" w:color="auto"/>
              <w:bottom w:val="single" w:sz="4" w:space="0" w:color="auto"/>
              <w:right w:val="single" w:sz="4" w:space="0" w:color="000000"/>
            </w:tcBorders>
            <w:vAlign w:val="center"/>
            <w:hideMark/>
          </w:tcPr>
          <w:p w:rsidR="00B82EB2" w:rsidRDefault="00B82EB2" w:rsidP="00B82EB2">
            <w:pPr>
              <w:jc w:val="center"/>
              <w:rPr>
                <w:b/>
                <w:bCs/>
                <w:sz w:val="22"/>
                <w:szCs w:val="22"/>
              </w:rPr>
            </w:pPr>
          </w:p>
        </w:tc>
        <w:tc>
          <w:tcPr>
            <w:tcW w:w="564"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c>
          <w:tcPr>
            <w:tcW w:w="496" w:type="pct"/>
            <w:vMerge/>
            <w:tcBorders>
              <w:top w:val="nil"/>
              <w:left w:val="single" w:sz="4" w:space="0" w:color="auto"/>
              <w:bottom w:val="single" w:sz="4" w:space="0" w:color="auto"/>
              <w:right w:val="single" w:sz="4" w:space="0" w:color="000000"/>
            </w:tcBorders>
            <w:vAlign w:val="center"/>
            <w:hideMark/>
          </w:tcPr>
          <w:p w:rsidR="00B82EB2" w:rsidRDefault="00B82EB2" w:rsidP="00B82EB2">
            <w:pPr>
              <w:jc w:val="center"/>
              <w:rPr>
                <w:b/>
                <w:bCs/>
                <w:sz w:val="22"/>
                <w:szCs w:val="22"/>
              </w:rPr>
            </w:pPr>
          </w:p>
        </w:tc>
        <w:tc>
          <w:tcPr>
            <w:tcW w:w="547"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c>
          <w:tcPr>
            <w:tcW w:w="530" w:type="pct"/>
            <w:vMerge/>
            <w:tcBorders>
              <w:top w:val="nil"/>
              <w:left w:val="single" w:sz="4" w:space="0" w:color="auto"/>
              <w:bottom w:val="single" w:sz="4" w:space="0" w:color="auto"/>
              <w:right w:val="single" w:sz="4" w:space="0" w:color="000000"/>
            </w:tcBorders>
            <w:vAlign w:val="center"/>
            <w:hideMark/>
          </w:tcPr>
          <w:p w:rsidR="00B82EB2" w:rsidRDefault="00B82EB2" w:rsidP="00B82EB2">
            <w:pPr>
              <w:jc w:val="center"/>
              <w:rPr>
                <w:b/>
                <w:bCs/>
                <w:sz w:val="22"/>
                <w:szCs w:val="22"/>
              </w:rPr>
            </w:pPr>
          </w:p>
        </w:tc>
        <w:tc>
          <w:tcPr>
            <w:tcW w:w="562"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r>
      <w:tr w:rsidR="00B82EB2" w:rsidTr="00B82EB2">
        <w:trPr>
          <w:trHeight w:val="510"/>
        </w:trPr>
        <w:tc>
          <w:tcPr>
            <w:tcW w:w="1532" w:type="pct"/>
            <w:tcBorders>
              <w:top w:val="nil"/>
              <w:left w:val="single" w:sz="4" w:space="0" w:color="auto"/>
              <w:bottom w:val="single" w:sz="4" w:space="0" w:color="auto"/>
              <w:right w:val="single" w:sz="4" w:space="0" w:color="auto"/>
            </w:tcBorders>
            <w:shd w:val="clear" w:color="auto" w:fill="auto"/>
            <w:hideMark/>
          </w:tcPr>
          <w:p w:rsidR="00B82EB2" w:rsidRDefault="00B82EB2">
            <w:pPr>
              <w:rPr>
                <w:b/>
                <w:bCs/>
                <w:sz w:val="20"/>
                <w:szCs w:val="20"/>
              </w:rPr>
            </w:pPr>
            <w:r>
              <w:rPr>
                <w:b/>
                <w:bCs/>
                <w:sz w:val="20"/>
                <w:szCs w:val="20"/>
              </w:rPr>
              <w:t>I Средства консолидированного бюджета субъекта Российской Федерации*</w:t>
            </w:r>
          </w:p>
        </w:tc>
        <w:tc>
          <w:tcPr>
            <w:tcW w:w="272"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b/>
                <w:bCs/>
                <w:sz w:val="20"/>
                <w:szCs w:val="20"/>
              </w:rPr>
            </w:pPr>
            <w:r>
              <w:rPr>
                <w:b/>
                <w:bCs/>
                <w:sz w:val="20"/>
                <w:szCs w:val="20"/>
              </w:rPr>
              <w:t>02</w:t>
            </w:r>
          </w:p>
        </w:tc>
        <w:tc>
          <w:tcPr>
            <w:tcW w:w="498"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c>
          <w:tcPr>
            <w:tcW w:w="564"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r>
              <w:rPr>
                <w:sz w:val="22"/>
                <w:szCs w:val="22"/>
              </w:rPr>
              <w:t>-</w:t>
            </w:r>
          </w:p>
        </w:tc>
        <w:tc>
          <w:tcPr>
            <w:tcW w:w="496"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c>
          <w:tcPr>
            <w:tcW w:w="547"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c>
          <w:tcPr>
            <w:tcW w:w="530"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c>
          <w:tcPr>
            <w:tcW w:w="562"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sz w:val="22"/>
                <w:szCs w:val="22"/>
              </w:rPr>
            </w:pPr>
          </w:p>
        </w:tc>
      </w:tr>
      <w:tr w:rsidR="00B82EB2" w:rsidTr="00B82EB2">
        <w:trPr>
          <w:trHeight w:val="525"/>
        </w:trPr>
        <w:tc>
          <w:tcPr>
            <w:tcW w:w="1532" w:type="pct"/>
            <w:tcBorders>
              <w:top w:val="nil"/>
              <w:left w:val="single" w:sz="4" w:space="0" w:color="auto"/>
              <w:bottom w:val="single" w:sz="4" w:space="0" w:color="auto"/>
              <w:right w:val="single" w:sz="4" w:space="0" w:color="auto"/>
            </w:tcBorders>
            <w:shd w:val="clear" w:color="auto" w:fill="auto"/>
            <w:hideMark/>
          </w:tcPr>
          <w:p w:rsidR="00B82EB2" w:rsidRDefault="00B82EB2" w:rsidP="00B82EB2">
            <w:pPr>
              <w:rPr>
                <w:b/>
                <w:bCs/>
                <w:sz w:val="20"/>
                <w:szCs w:val="20"/>
              </w:rPr>
            </w:pPr>
            <w:r>
              <w:rPr>
                <w:b/>
                <w:bCs/>
                <w:sz w:val="20"/>
                <w:szCs w:val="20"/>
              </w:rPr>
              <w:t>II Стоимость территориальной программы  ОМС всего **  (сумма строк 04+08)</w:t>
            </w:r>
          </w:p>
        </w:tc>
        <w:tc>
          <w:tcPr>
            <w:tcW w:w="272"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b/>
                <w:bCs/>
                <w:sz w:val="20"/>
                <w:szCs w:val="20"/>
              </w:rPr>
            </w:pPr>
            <w:r>
              <w:rPr>
                <w:b/>
                <w:bCs/>
                <w:sz w:val="20"/>
                <w:szCs w:val="20"/>
              </w:rPr>
              <w:t>03</w:t>
            </w:r>
          </w:p>
        </w:tc>
        <w:tc>
          <w:tcPr>
            <w:tcW w:w="498"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12 899 345,0</w:t>
            </w:r>
          </w:p>
        </w:tc>
        <w:tc>
          <w:tcPr>
            <w:tcW w:w="564"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13 165,2</w:t>
            </w:r>
          </w:p>
        </w:tc>
        <w:tc>
          <w:tcPr>
            <w:tcW w:w="496"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13 421 144,0</w:t>
            </w:r>
          </w:p>
        </w:tc>
        <w:tc>
          <w:tcPr>
            <w:tcW w:w="547"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13 697,8</w:t>
            </w:r>
          </w:p>
        </w:tc>
        <w:tc>
          <w:tcPr>
            <w:tcW w:w="530"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14 178 851,1</w:t>
            </w:r>
          </w:p>
        </w:tc>
        <w:tc>
          <w:tcPr>
            <w:tcW w:w="562" w:type="pct"/>
            <w:tcBorders>
              <w:top w:val="nil"/>
              <w:left w:val="nil"/>
              <w:bottom w:val="single" w:sz="4" w:space="0" w:color="auto"/>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14 471,1</w:t>
            </w:r>
          </w:p>
        </w:tc>
      </w:tr>
      <w:tr w:rsidR="00B82EB2" w:rsidTr="00B82EB2">
        <w:trPr>
          <w:trHeight w:val="900"/>
        </w:trPr>
        <w:tc>
          <w:tcPr>
            <w:tcW w:w="1532" w:type="pct"/>
            <w:tcBorders>
              <w:top w:val="single" w:sz="4" w:space="0" w:color="auto"/>
              <w:left w:val="single" w:sz="4" w:space="0" w:color="auto"/>
              <w:bottom w:val="nil"/>
              <w:right w:val="single" w:sz="4" w:space="0" w:color="auto"/>
            </w:tcBorders>
            <w:shd w:val="clear" w:color="auto" w:fill="auto"/>
            <w:hideMark/>
          </w:tcPr>
          <w:p w:rsidR="00B82EB2" w:rsidRDefault="00B82EB2">
            <w:pPr>
              <w:rPr>
                <w:sz w:val="20"/>
                <w:szCs w:val="20"/>
              </w:rPr>
            </w:pPr>
            <w:r>
              <w:rPr>
                <w:sz w:val="20"/>
                <w:szCs w:val="20"/>
              </w:rPr>
              <w:t>1. Стоимость территориальной программы ОМС за счет средств обязательного медицинского страхования в рамках базовой программы** (сумма строк 05+06+07)</w:t>
            </w:r>
          </w:p>
        </w:tc>
        <w:tc>
          <w:tcPr>
            <w:tcW w:w="2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82EB2" w:rsidRDefault="00B82EB2">
            <w:pPr>
              <w:jc w:val="center"/>
              <w:rPr>
                <w:sz w:val="20"/>
                <w:szCs w:val="20"/>
              </w:rPr>
            </w:pPr>
            <w:r>
              <w:rPr>
                <w:sz w:val="20"/>
                <w:szCs w:val="20"/>
              </w:rPr>
              <w:t>04</w:t>
            </w:r>
          </w:p>
        </w:tc>
        <w:tc>
          <w:tcPr>
            <w:tcW w:w="498" w:type="pct"/>
            <w:tcBorders>
              <w:top w:val="single" w:sz="4" w:space="0" w:color="auto"/>
              <w:left w:val="nil"/>
              <w:bottom w:val="nil"/>
              <w:right w:val="single" w:sz="4" w:space="0" w:color="auto"/>
            </w:tcBorders>
            <w:shd w:val="clear" w:color="auto" w:fill="auto"/>
            <w:noWrap/>
            <w:vAlign w:val="center"/>
            <w:hideMark/>
          </w:tcPr>
          <w:p w:rsidR="00B82EB2" w:rsidRDefault="00B82EB2" w:rsidP="00B82EB2">
            <w:pPr>
              <w:jc w:val="center"/>
              <w:rPr>
                <w:rFonts w:ascii="Times New Roman CYR" w:hAnsi="Times New Roman CYR" w:cs="Times New Roman CYR"/>
                <w:b/>
                <w:bCs/>
                <w:sz w:val="22"/>
                <w:szCs w:val="22"/>
              </w:rPr>
            </w:pPr>
            <w:r>
              <w:rPr>
                <w:rFonts w:ascii="Times New Roman CYR" w:hAnsi="Times New Roman CYR" w:cs="Times New Roman CYR"/>
                <w:b/>
                <w:bCs/>
                <w:sz w:val="22"/>
                <w:szCs w:val="22"/>
              </w:rPr>
              <w:t>12 755 396,2</w:t>
            </w:r>
          </w:p>
        </w:tc>
        <w:tc>
          <w:tcPr>
            <w:tcW w:w="564" w:type="pct"/>
            <w:tcBorders>
              <w:top w:val="single" w:sz="4" w:space="0" w:color="auto"/>
              <w:left w:val="nil"/>
              <w:bottom w:val="nil"/>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13 018,3</w:t>
            </w:r>
          </w:p>
        </w:tc>
        <w:tc>
          <w:tcPr>
            <w:tcW w:w="496" w:type="pct"/>
            <w:tcBorders>
              <w:top w:val="single" w:sz="4" w:space="0" w:color="auto"/>
              <w:left w:val="nil"/>
              <w:bottom w:val="nil"/>
              <w:right w:val="single" w:sz="4" w:space="0" w:color="auto"/>
            </w:tcBorders>
            <w:shd w:val="clear" w:color="auto" w:fill="auto"/>
            <w:noWrap/>
            <w:vAlign w:val="center"/>
            <w:hideMark/>
          </w:tcPr>
          <w:p w:rsidR="00B82EB2" w:rsidRDefault="00B82EB2" w:rsidP="00B82EB2">
            <w:pPr>
              <w:jc w:val="center"/>
              <w:rPr>
                <w:rFonts w:ascii="Times New Roman CYR" w:hAnsi="Times New Roman CYR" w:cs="Times New Roman CYR"/>
                <w:b/>
                <w:bCs/>
                <w:sz w:val="22"/>
                <w:szCs w:val="22"/>
              </w:rPr>
            </w:pPr>
            <w:r>
              <w:rPr>
                <w:rFonts w:ascii="Times New Roman CYR" w:hAnsi="Times New Roman CYR" w:cs="Times New Roman CYR"/>
                <w:b/>
                <w:bCs/>
                <w:sz w:val="22"/>
                <w:szCs w:val="22"/>
              </w:rPr>
              <w:t>13 360 778,4</w:t>
            </w:r>
          </w:p>
        </w:tc>
        <w:tc>
          <w:tcPr>
            <w:tcW w:w="547" w:type="pct"/>
            <w:tcBorders>
              <w:top w:val="single" w:sz="4" w:space="0" w:color="auto"/>
              <w:left w:val="nil"/>
              <w:bottom w:val="nil"/>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13 636,2</w:t>
            </w:r>
          </w:p>
        </w:tc>
        <w:tc>
          <w:tcPr>
            <w:tcW w:w="530" w:type="pct"/>
            <w:tcBorders>
              <w:top w:val="single" w:sz="4" w:space="0" w:color="auto"/>
              <w:left w:val="nil"/>
              <w:bottom w:val="nil"/>
              <w:right w:val="single" w:sz="4" w:space="0" w:color="auto"/>
            </w:tcBorders>
            <w:shd w:val="clear" w:color="auto" w:fill="auto"/>
            <w:noWrap/>
            <w:vAlign w:val="center"/>
            <w:hideMark/>
          </w:tcPr>
          <w:p w:rsidR="00B82EB2" w:rsidRDefault="00B82EB2" w:rsidP="00B82EB2">
            <w:pPr>
              <w:jc w:val="center"/>
              <w:rPr>
                <w:rFonts w:ascii="Times New Roman CYR" w:hAnsi="Times New Roman CYR" w:cs="Times New Roman CYR"/>
                <w:b/>
                <w:bCs/>
                <w:sz w:val="22"/>
                <w:szCs w:val="22"/>
              </w:rPr>
            </w:pPr>
            <w:r>
              <w:rPr>
                <w:rFonts w:ascii="Times New Roman CYR" w:hAnsi="Times New Roman CYR" w:cs="Times New Roman CYR"/>
                <w:b/>
                <w:bCs/>
                <w:sz w:val="22"/>
                <w:szCs w:val="22"/>
              </w:rPr>
              <w:t>14 118 485,5</w:t>
            </w:r>
          </w:p>
        </w:tc>
        <w:tc>
          <w:tcPr>
            <w:tcW w:w="562" w:type="pct"/>
            <w:tcBorders>
              <w:top w:val="single" w:sz="4" w:space="0" w:color="auto"/>
              <w:left w:val="nil"/>
              <w:bottom w:val="nil"/>
              <w:right w:val="single" w:sz="4" w:space="0" w:color="auto"/>
            </w:tcBorders>
            <w:shd w:val="clear" w:color="auto" w:fill="auto"/>
            <w:vAlign w:val="center"/>
            <w:hideMark/>
          </w:tcPr>
          <w:p w:rsidR="00B82EB2" w:rsidRDefault="00B82EB2" w:rsidP="00B82EB2">
            <w:pPr>
              <w:jc w:val="center"/>
              <w:rPr>
                <w:b/>
                <w:bCs/>
                <w:sz w:val="22"/>
                <w:szCs w:val="22"/>
              </w:rPr>
            </w:pPr>
            <w:r>
              <w:rPr>
                <w:b/>
                <w:bCs/>
                <w:sz w:val="22"/>
                <w:szCs w:val="22"/>
              </w:rPr>
              <w:t>14 409,5</w:t>
            </w:r>
          </w:p>
        </w:tc>
      </w:tr>
      <w:tr w:rsidR="00B82EB2" w:rsidTr="00B82EB2">
        <w:trPr>
          <w:trHeight w:val="206"/>
        </w:trPr>
        <w:tc>
          <w:tcPr>
            <w:tcW w:w="1532" w:type="pct"/>
            <w:tcBorders>
              <w:top w:val="nil"/>
              <w:left w:val="single" w:sz="4" w:space="0" w:color="auto"/>
              <w:bottom w:val="single" w:sz="4" w:space="0" w:color="auto"/>
              <w:right w:val="single" w:sz="4" w:space="0" w:color="auto"/>
            </w:tcBorders>
            <w:shd w:val="clear" w:color="auto" w:fill="auto"/>
            <w:hideMark/>
          </w:tcPr>
          <w:p w:rsidR="00B82EB2" w:rsidRDefault="00B82EB2">
            <w:pPr>
              <w:rPr>
                <w:sz w:val="20"/>
                <w:szCs w:val="20"/>
              </w:rPr>
            </w:pPr>
            <w:r>
              <w:rPr>
                <w:sz w:val="20"/>
                <w:szCs w:val="20"/>
              </w:rPr>
              <w:t xml:space="preserve">в том числе: </w:t>
            </w:r>
          </w:p>
        </w:tc>
        <w:tc>
          <w:tcPr>
            <w:tcW w:w="272" w:type="pct"/>
            <w:vMerge/>
            <w:tcBorders>
              <w:top w:val="nil"/>
              <w:left w:val="single" w:sz="4" w:space="0" w:color="auto"/>
              <w:bottom w:val="single" w:sz="4" w:space="0" w:color="auto"/>
              <w:right w:val="single" w:sz="4" w:space="0" w:color="auto"/>
            </w:tcBorders>
            <w:vAlign w:val="center"/>
            <w:hideMark/>
          </w:tcPr>
          <w:p w:rsidR="00B82EB2" w:rsidRDefault="00B82EB2">
            <w:pPr>
              <w:rPr>
                <w:sz w:val="20"/>
                <w:szCs w:val="20"/>
              </w:rPr>
            </w:pPr>
          </w:p>
        </w:tc>
        <w:tc>
          <w:tcPr>
            <w:tcW w:w="498" w:type="pct"/>
            <w:tcBorders>
              <w:top w:val="nil"/>
              <w:left w:val="nil"/>
              <w:bottom w:val="single" w:sz="4" w:space="0" w:color="auto"/>
              <w:right w:val="single" w:sz="4" w:space="0" w:color="auto"/>
            </w:tcBorders>
            <w:shd w:val="clear" w:color="auto" w:fill="auto"/>
            <w:noWrap/>
            <w:hideMark/>
          </w:tcPr>
          <w:p w:rsidR="00B82EB2" w:rsidRDefault="00B82EB2">
            <w:pPr>
              <w:rPr>
                <w:rFonts w:ascii="Times New Roman CYR" w:hAnsi="Times New Roman CYR" w:cs="Times New Roman CYR"/>
                <w:b/>
                <w:bCs/>
                <w:sz w:val="22"/>
                <w:szCs w:val="22"/>
              </w:rPr>
            </w:pPr>
            <w:r>
              <w:rPr>
                <w:rFonts w:ascii="Times New Roman CYR" w:hAnsi="Times New Roman CYR" w:cs="Times New Roman CYR"/>
                <w:b/>
                <w:bCs/>
                <w:sz w:val="22"/>
                <w:szCs w:val="22"/>
              </w:rPr>
              <w:t> </w:t>
            </w:r>
          </w:p>
        </w:tc>
        <w:tc>
          <w:tcPr>
            <w:tcW w:w="564" w:type="pct"/>
            <w:tcBorders>
              <w:top w:val="nil"/>
              <w:left w:val="nil"/>
              <w:bottom w:val="single" w:sz="4" w:space="0" w:color="auto"/>
              <w:right w:val="single" w:sz="4" w:space="0" w:color="auto"/>
            </w:tcBorders>
            <w:shd w:val="clear" w:color="auto" w:fill="auto"/>
            <w:hideMark/>
          </w:tcPr>
          <w:p w:rsidR="00B82EB2" w:rsidRDefault="00B82EB2">
            <w:pPr>
              <w:jc w:val="center"/>
              <w:rPr>
                <w:b/>
                <w:bCs/>
                <w:sz w:val="22"/>
                <w:szCs w:val="22"/>
              </w:rPr>
            </w:pPr>
            <w:r>
              <w:rPr>
                <w:b/>
                <w:bCs/>
                <w:sz w:val="22"/>
                <w:szCs w:val="22"/>
              </w:rPr>
              <w:t> </w:t>
            </w:r>
          </w:p>
        </w:tc>
        <w:tc>
          <w:tcPr>
            <w:tcW w:w="496" w:type="pct"/>
            <w:tcBorders>
              <w:top w:val="nil"/>
              <w:left w:val="nil"/>
              <w:bottom w:val="single" w:sz="4" w:space="0" w:color="auto"/>
              <w:right w:val="single" w:sz="4" w:space="0" w:color="auto"/>
            </w:tcBorders>
            <w:shd w:val="clear" w:color="auto" w:fill="auto"/>
            <w:noWrap/>
            <w:hideMark/>
          </w:tcPr>
          <w:p w:rsidR="00B82EB2" w:rsidRDefault="00B82EB2">
            <w:pPr>
              <w:rPr>
                <w:rFonts w:ascii="Times New Roman CYR" w:hAnsi="Times New Roman CYR" w:cs="Times New Roman CYR"/>
                <w:b/>
                <w:bCs/>
                <w:sz w:val="22"/>
                <w:szCs w:val="22"/>
              </w:rPr>
            </w:pPr>
            <w:r>
              <w:rPr>
                <w:rFonts w:ascii="Times New Roman CYR" w:hAnsi="Times New Roman CYR" w:cs="Times New Roman CYR"/>
                <w:b/>
                <w:bCs/>
                <w:sz w:val="22"/>
                <w:szCs w:val="22"/>
              </w:rPr>
              <w:t> </w:t>
            </w:r>
          </w:p>
        </w:tc>
        <w:tc>
          <w:tcPr>
            <w:tcW w:w="547" w:type="pct"/>
            <w:tcBorders>
              <w:top w:val="nil"/>
              <w:left w:val="nil"/>
              <w:bottom w:val="single" w:sz="4" w:space="0" w:color="auto"/>
              <w:right w:val="single" w:sz="4" w:space="0" w:color="auto"/>
            </w:tcBorders>
            <w:shd w:val="clear" w:color="auto" w:fill="auto"/>
            <w:hideMark/>
          </w:tcPr>
          <w:p w:rsidR="00B82EB2" w:rsidRDefault="00B82EB2">
            <w:pPr>
              <w:jc w:val="center"/>
              <w:rPr>
                <w:b/>
                <w:bCs/>
                <w:sz w:val="22"/>
                <w:szCs w:val="22"/>
              </w:rPr>
            </w:pPr>
            <w:r>
              <w:rPr>
                <w:b/>
                <w:bCs/>
                <w:sz w:val="22"/>
                <w:szCs w:val="22"/>
              </w:rPr>
              <w:t> </w:t>
            </w:r>
          </w:p>
        </w:tc>
        <w:tc>
          <w:tcPr>
            <w:tcW w:w="530" w:type="pct"/>
            <w:tcBorders>
              <w:top w:val="nil"/>
              <w:left w:val="nil"/>
              <w:bottom w:val="single" w:sz="4" w:space="0" w:color="auto"/>
              <w:right w:val="single" w:sz="4" w:space="0" w:color="auto"/>
            </w:tcBorders>
            <w:shd w:val="clear" w:color="auto" w:fill="auto"/>
            <w:noWrap/>
            <w:hideMark/>
          </w:tcPr>
          <w:p w:rsidR="00B82EB2" w:rsidRDefault="00B82EB2">
            <w:pPr>
              <w:rPr>
                <w:rFonts w:ascii="Times New Roman CYR" w:hAnsi="Times New Roman CYR" w:cs="Times New Roman CYR"/>
                <w:b/>
                <w:bCs/>
                <w:sz w:val="22"/>
                <w:szCs w:val="22"/>
              </w:rPr>
            </w:pPr>
            <w:r>
              <w:rPr>
                <w:rFonts w:ascii="Times New Roman CYR" w:hAnsi="Times New Roman CYR" w:cs="Times New Roman CYR"/>
                <w:b/>
                <w:bCs/>
                <w:sz w:val="22"/>
                <w:szCs w:val="22"/>
              </w:rPr>
              <w:t> </w:t>
            </w:r>
          </w:p>
        </w:tc>
        <w:tc>
          <w:tcPr>
            <w:tcW w:w="562" w:type="pct"/>
            <w:tcBorders>
              <w:top w:val="nil"/>
              <w:left w:val="nil"/>
              <w:bottom w:val="single" w:sz="4" w:space="0" w:color="auto"/>
              <w:right w:val="single" w:sz="4" w:space="0" w:color="auto"/>
            </w:tcBorders>
            <w:shd w:val="clear" w:color="auto" w:fill="auto"/>
            <w:hideMark/>
          </w:tcPr>
          <w:p w:rsidR="00B82EB2" w:rsidRDefault="00B82EB2">
            <w:pPr>
              <w:jc w:val="center"/>
              <w:rPr>
                <w:b/>
                <w:bCs/>
                <w:sz w:val="22"/>
                <w:szCs w:val="22"/>
              </w:rPr>
            </w:pPr>
            <w:r>
              <w:rPr>
                <w:b/>
                <w:bCs/>
                <w:sz w:val="22"/>
                <w:szCs w:val="22"/>
              </w:rPr>
              <w:t> </w:t>
            </w:r>
          </w:p>
        </w:tc>
      </w:tr>
      <w:tr w:rsidR="00B82EB2" w:rsidTr="00B82EB2">
        <w:trPr>
          <w:trHeight w:val="300"/>
        </w:trPr>
        <w:tc>
          <w:tcPr>
            <w:tcW w:w="1532" w:type="pct"/>
            <w:tcBorders>
              <w:top w:val="single" w:sz="4" w:space="0" w:color="auto"/>
              <w:left w:val="single" w:sz="4" w:space="0" w:color="auto"/>
              <w:bottom w:val="single" w:sz="4" w:space="0" w:color="auto"/>
              <w:right w:val="single" w:sz="4" w:space="0" w:color="auto"/>
            </w:tcBorders>
            <w:shd w:val="clear" w:color="auto" w:fill="auto"/>
            <w:hideMark/>
          </w:tcPr>
          <w:p w:rsidR="00B82EB2" w:rsidRDefault="00B82EB2">
            <w:pPr>
              <w:rPr>
                <w:i/>
                <w:iCs/>
                <w:sz w:val="20"/>
                <w:szCs w:val="20"/>
              </w:rPr>
            </w:pPr>
            <w:r>
              <w:rPr>
                <w:i/>
                <w:iCs/>
                <w:sz w:val="20"/>
                <w:szCs w:val="20"/>
              </w:rPr>
              <w:lastRenderedPageBreak/>
              <w:t>1.1. субвенции из бюджета ФОМС **</w:t>
            </w:r>
          </w:p>
        </w:tc>
        <w:tc>
          <w:tcPr>
            <w:tcW w:w="272" w:type="pct"/>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05</w:t>
            </w:r>
          </w:p>
        </w:tc>
        <w:tc>
          <w:tcPr>
            <w:tcW w:w="498" w:type="pct"/>
            <w:tcBorders>
              <w:top w:val="single" w:sz="4" w:space="0" w:color="auto"/>
              <w:left w:val="nil"/>
              <w:bottom w:val="single" w:sz="4" w:space="0" w:color="auto"/>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12 751 074,8</w:t>
            </w:r>
          </w:p>
        </w:tc>
        <w:tc>
          <w:tcPr>
            <w:tcW w:w="564" w:type="pct"/>
            <w:tcBorders>
              <w:top w:val="single" w:sz="4" w:space="0" w:color="auto"/>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13 013,9   </w:t>
            </w:r>
          </w:p>
        </w:tc>
        <w:tc>
          <w:tcPr>
            <w:tcW w:w="496" w:type="pct"/>
            <w:tcBorders>
              <w:top w:val="single" w:sz="4" w:space="0" w:color="auto"/>
              <w:left w:val="nil"/>
              <w:bottom w:val="single" w:sz="4" w:space="0" w:color="auto"/>
              <w:right w:val="single" w:sz="4" w:space="0" w:color="auto"/>
            </w:tcBorders>
            <w:shd w:val="clear" w:color="000000" w:fill="auto"/>
            <w:noWrap/>
            <w:hideMark/>
          </w:tcPr>
          <w:p w:rsidR="00B82EB2" w:rsidRPr="00B82EB2" w:rsidRDefault="00B82EB2" w:rsidP="00B82EB2">
            <w:pPr>
              <w:rPr>
                <w:rFonts w:ascii="Times New Roman CYR" w:hAnsi="Times New Roman CYR" w:cs="Times New Roman CYR"/>
                <w:b/>
                <w:bCs/>
                <w:sz w:val="22"/>
                <w:szCs w:val="22"/>
              </w:rPr>
            </w:pPr>
            <w:r w:rsidRPr="00B82EB2">
              <w:rPr>
                <w:rFonts w:ascii="Times New Roman CYR" w:hAnsi="Times New Roman CYR" w:cs="Times New Roman CYR"/>
                <w:b/>
                <w:bCs/>
                <w:sz w:val="22"/>
                <w:szCs w:val="22"/>
              </w:rPr>
              <w:t>13 357 649,2</w:t>
            </w:r>
          </w:p>
        </w:tc>
        <w:tc>
          <w:tcPr>
            <w:tcW w:w="547" w:type="pct"/>
            <w:tcBorders>
              <w:top w:val="single" w:sz="4" w:space="0" w:color="auto"/>
              <w:left w:val="nil"/>
              <w:bottom w:val="single" w:sz="4" w:space="0" w:color="auto"/>
              <w:right w:val="single" w:sz="4" w:space="0" w:color="auto"/>
            </w:tcBorders>
            <w:shd w:val="clear" w:color="auto" w:fill="auto"/>
            <w:hideMark/>
          </w:tcPr>
          <w:p w:rsidR="00B82EB2" w:rsidRPr="00B82EB2" w:rsidRDefault="00B82EB2">
            <w:pPr>
              <w:rPr>
                <w:sz w:val="22"/>
                <w:szCs w:val="22"/>
              </w:rPr>
            </w:pPr>
            <w:r w:rsidRPr="00B82EB2">
              <w:rPr>
                <w:sz w:val="22"/>
                <w:szCs w:val="22"/>
              </w:rPr>
              <w:t xml:space="preserve">          13 633,0   </w:t>
            </w:r>
          </w:p>
        </w:tc>
        <w:tc>
          <w:tcPr>
            <w:tcW w:w="530" w:type="pct"/>
            <w:tcBorders>
              <w:top w:val="single" w:sz="4" w:space="0" w:color="auto"/>
              <w:left w:val="nil"/>
              <w:bottom w:val="single" w:sz="4" w:space="0" w:color="auto"/>
              <w:right w:val="single" w:sz="4" w:space="0" w:color="auto"/>
            </w:tcBorders>
            <w:shd w:val="clear" w:color="000000" w:fill="auto"/>
            <w:noWrap/>
            <w:hideMark/>
          </w:tcPr>
          <w:p w:rsidR="00B82EB2" w:rsidRPr="00B82EB2" w:rsidRDefault="00B82EB2" w:rsidP="00B82EB2">
            <w:pPr>
              <w:rPr>
                <w:rFonts w:ascii="Times New Roman CYR" w:hAnsi="Times New Roman CYR" w:cs="Times New Roman CYR"/>
                <w:b/>
                <w:bCs/>
                <w:sz w:val="22"/>
                <w:szCs w:val="22"/>
              </w:rPr>
            </w:pPr>
            <w:r w:rsidRPr="00B82EB2">
              <w:rPr>
                <w:rFonts w:ascii="Times New Roman CYR" w:hAnsi="Times New Roman CYR" w:cs="Times New Roman CYR"/>
                <w:b/>
                <w:bCs/>
                <w:sz w:val="22"/>
                <w:szCs w:val="22"/>
              </w:rPr>
              <w:t>14 115 932,2</w:t>
            </w:r>
          </w:p>
        </w:tc>
        <w:tc>
          <w:tcPr>
            <w:tcW w:w="562" w:type="pct"/>
            <w:tcBorders>
              <w:top w:val="single" w:sz="4" w:space="0" w:color="auto"/>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14 406,9   </w:t>
            </w:r>
          </w:p>
        </w:tc>
      </w:tr>
      <w:tr w:rsidR="00B82EB2" w:rsidTr="00B82EB2">
        <w:trPr>
          <w:trHeight w:val="1515"/>
        </w:trPr>
        <w:tc>
          <w:tcPr>
            <w:tcW w:w="1532" w:type="pct"/>
            <w:tcBorders>
              <w:top w:val="nil"/>
              <w:left w:val="single" w:sz="4" w:space="0" w:color="auto"/>
              <w:bottom w:val="nil"/>
              <w:right w:val="single" w:sz="4" w:space="0" w:color="auto"/>
            </w:tcBorders>
            <w:shd w:val="clear" w:color="auto" w:fill="auto"/>
            <w:hideMark/>
          </w:tcPr>
          <w:p w:rsidR="00B82EB2" w:rsidRDefault="00B82EB2">
            <w:pPr>
              <w:rPr>
                <w:i/>
                <w:iCs/>
                <w:sz w:val="20"/>
                <w:szCs w:val="20"/>
              </w:rPr>
            </w:pPr>
            <w:r>
              <w:rPr>
                <w:i/>
                <w:iCs/>
                <w:sz w:val="20"/>
                <w:szCs w:val="20"/>
              </w:rPr>
              <w:t>1.2.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ОМС</w:t>
            </w:r>
          </w:p>
        </w:tc>
        <w:tc>
          <w:tcPr>
            <w:tcW w:w="272" w:type="pct"/>
            <w:tcBorders>
              <w:top w:val="nil"/>
              <w:left w:val="nil"/>
              <w:bottom w:val="nil"/>
              <w:right w:val="single" w:sz="4" w:space="0" w:color="auto"/>
            </w:tcBorders>
            <w:shd w:val="clear" w:color="auto" w:fill="auto"/>
            <w:vAlign w:val="center"/>
            <w:hideMark/>
          </w:tcPr>
          <w:p w:rsidR="00B82EB2" w:rsidRDefault="00B82EB2">
            <w:pPr>
              <w:jc w:val="center"/>
              <w:rPr>
                <w:sz w:val="20"/>
                <w:szCs w:val="20"/>
              </w:rPr>
            </w:pPr>
            <w:r>
              <w:rPr>
                <w:sz w:val="20"/>
                <w:szCs w:val="20"/>
              </w:rPr>
              <w:t>06</w:t>
            </w:r>
          </w:p>
        </w:tc>
        <w:tc>
          <w:tcPr>
            <w:tcW w:w="498" w:type="pct"/>
            <w:tcBorders>
              <w:top w:val="nil"/>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 xml:space="preserve">-  </w:t>
            </w:r>
          </w:p>
        </w:tc>
        <w:tc>
          <w:tcPr>
            <w:tcW w:w="564"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     </w:t>
            </w:r>
          </w:p>
        </w:tc>
        <w:tc>
          <w:tcPr>
            <w:tcW w:w="496" w:type="pct"/>
            <w:tcBorders>
              <w:top w:val="nil"/>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 xml:space="preserve">-  </w:t>
            </w:r>
          </w:p>
        </w:tc>
        <w:tc>
          <w:tcPr>
            <w:tcW w:w="547"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     </w:t>
            </w:r>
          </w:p>
        </w:tc>
        <w:tc>
          <w:tcPr>
            <w:tcW w:w="530" w:type="pct"/>
            <w:tcBorders>
              <w:top w:val="nil"/>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 xml:space="preserve">-  </w:t>
            </w:r>
          </w:p>
        </w:tc>
        <w:tc>
          <w:tcPr>
            <w:tcW w:w="562"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     </w:t>
            </w:r>
          </w:p>
        </w:tc>
      </w:tr>
      <w:tr w:rsidR="00B82EB2" w:rsidTr="00B82EB2">
        <w:trPr>
          <w:trHeight w:val="300"/>
        </w:trPr>
        <w:tc>
          <w:tcPr>
            <w:tcW w:w="1532" w:type="pct"/>
            <w:tcBorders>
              <w:top w:val="single" w:sz="4" w:space="0" w:color="auto"/>
              <w:left w:val="single" w:sz="4" w:space="0" w:color="auto"/>
              <w:bottom w:val="single" w:sz="4" w:space="0" w:color="auto"/>
              <w:right w:val="single" w:sz="4" w:space="0" w:color="auto"/>
            </w:tcBorders>
            <w:shd w:val="clear" w:color="auto" w:fill="auto"/>
            <w:hideMark/>
          </w:tcPr>
          <w:p w:rsidR="00B82EB2" w:rsidRDefault="00B82EB2">
            <w:pPr>
              <w:rPr>
                <w:i/>
                <w:iCs/>
                <w:sz w:val="20"/>
                <w:szCs w:val="20"/>
              </w:rPr>
            </w:pPr>
            <w:r>
              <w:rPr>
                <w:i/>
                <w:iCs/>
                <w:sz w:val="20"/>
                <w:szCs w:val="20"/>
              </w:rPr>
              <w:t>1.3. прочие поступления</w:t>
            </w:r>
          </w:p>
        </w:tc>
        <w:tc>
          <w:tcPr>
            <w:tcW w:w="272" w:type="pct"/>
            <w:tcBorders>
              <w:top w:val="single" w:sz="4" w:space="0" w:color="auto"/>
              <w:left w:val="nil"/>
              <w:bottom w:val="nil"/>
              <w:right w:val="single" w:sz="4" w:space="0" w:color="auto"/>
            </w:tcBorders>
            <w:shd w:val="clear" w:color="auto" w:fill="auto"/>
            <w:vAlign w:val="center"/>
            <w:hideMark/>
          </w:tcPr>
          <w:p w:rsidR="00B82EB2" w:rsidRDefault="00B82EB2">
            <w:pPr>
              <w:jc w:val="center"/>
              <w:rPr>
                <w:sz w:val="20"/>
                <w:szCs w:val="20"/>
              </w:rPr>
            </w:pPr>
            <w:r>
              <w:rPr>
                <w:sz w:val="20"/>
                <w:szCs w:val="20"/>
              </w:rPr>
              <w:t>07</w:t>
            </w:r>
          </w:p>
        </w:tc>
        <w:tc>
          <w:tcPr>
            <w:tcW w:w="498"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4 321,4</w:t>
            </w:r>
          </w:p>
        </w:tc>
        <w:tc>
          <w:tcPr>
            <w:tcW w:w="564"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4,4   </w:t>
            </w:r>
          </w:p>
        </w:tc>
        <w:tc>
          <w:tcPr>
            <w:tcW w:w="496"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3 129,2</w:t>
            </w:r>
          </w:p>
        </w:tc>
        <w:tc>
          <w:tcPr>
            <w:tcW w:w="547"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3,2   </w:t>
            </w:r>
          </w:p>
        </w:tc>
        <w:tc>
          <w:tcPr>
            <w:tcW w:w="530"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2 553,3</w:t>
            </w:r>
          </w:p>
        </w:tc>
        <w:tc>
          <w:tcPr>
            <w:tcW w:w="562"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2,6   </w:t>
            </w:r>
          </w:p>
        </w:tc>
      </w:tr>
      <w:tr w:rsidR="00B82EB2" w:rsidTr="00B82EB2">
        <w:trPr>
          <w:trHeight w:val="1050"/>
        </w:trPr>
        <w:tc>
          <w:tcPr>
            <w:tcW w:w="1532" w:type="pct"/>
            <w:tcBorders>
              <w:top w:val="nil"/>
              <w:left w:val="single" w:sz="4" w:space="0" w:color="auto"/>
              <w:bottom w:val="nil"/>
              <w:right w:val="single" w:sz="4" w:space="0" w:color="auto"/>
            </w:tcBorders>
            <w:shd w:val="clear" w:color="auto" w:fill="auto"/>
            <w:hideMark/>
          </w:tcPr>
          <w:p w:rsidR="00B82EB2" w:rsidRDefault="00B82EB2">
            <w:pPr>
              <w:rPr>
                <w:sz w:val="20"/>
                <w:szCs w:val="20"/>
              </w:rPr>
            </w:pPr>
            <w:r>
              <w:rPr>
                <w:sz w:val="20"/>
                <w:szCs w:val="20"/>
              </w:rPr>
              <w:t>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 из них:</w:t>
            </w:r>
          </w:p>
        </w:tc>
        <w:tc>
          <w:tcPr>
            <w:tcW w:w="272" w:type="pct"/>
            <w:tcBorders>
              <w:top w:val="single" w:sz="4" w:space="0" w:color="auto"/>
              <w:left w:val="nil"/>
              <w:bottom w:val="nil"/>
              <w:right w:val="single" w:sz="4" w:space="0" w:color="auto"/>
            </w:tcBorders>
            <w:shd w:val="clear" w:color="auto" w:fill="auto"/>
            <w:vAlign w:val="center"/>
            <w:hideMark/>
          </w:tcPr>
          <w:p w:rsidR="00B82EB2" w:rsidRDefault="00B82EB2">
            <w:pPr>
              <w:jc w:val="center"/>
              <w:rPr>
                <w:sz w:val="20"/>
                <w:szCs w:val="20"/>
              </w:rPr>
            </w:pPr>
            <w:r>
              <w:rPr>
                <w:sz w:val="20"/>
                <w:szCs w:val="20"/>
              </w:rPr>
              <w:t>08</w:t>
            </w:r>
          </w:p>
        </w:tc>
        <w:tc>
          <w:tcPr>
            <w:tcW w:w="498"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143 948,8</w:t>
            </w:r>
          </w:p>
        </w:tc>
        <w:tc>
          <w:tcPr>
            <w:tcW w:w="564"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146,9   </w:t>
            </w:r>
          </w:p>
        </w:tc>
        <w:tc>
          <w:tcPr>
            <w:tcW w:w="496"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60 365,6</w:t>
            </w:r>
          </w:p>
        </w:tc>
        <w:tc>
          <w:tcPr>
            <w:tcW w:w="547"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61,6   </w:t>
            </w:r>
          </w:p>
        </w:tc>
        <w:tc>
          <w:tcPr>
            <w:tcW w:w="530"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60 365,6</w:t>
            </w:r>
          </w:p>
        </w:tc>
        <w:tc>
          <w:tcPr>
            <w:tcW w:w="562"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61,6   </w:t>
            </w:r>
          </w:p>
        </w:tc>
      </w:tr>
      <w:tr w:rsidR="00B82EB2" w:rsidTr="00B82EB2">
        <w:trPr>
          <w:trHeight w:val="1140"/>
        </w:trPr>
        <w:tc>
          <w:tcPr>
            <w:tcW w:w="1532" w:type="pct"/>
            <w:tcBorders>
              <w:top w:val="single" w:sz="4" w:space="0" w:color="auto"/>
              <w:left w:val="single" w:sz="4" w:space="0" w:color="auto"/>
              <w:bottom w:val="nil"/>
              <w:right w:val="single" w:sz="4" w:space="0" w:color="auto"/>
            </w:tcBorders>
            <w:shd w:val="clear" w:color="auto" w:fill="auto"/>
            <w:hideMark/>
          </w:tcPr>
          <w:p w:rsidR="00B82EB2" w:rsidRDefault="00B82EB2">
            <w:pPr>
              <w:rPr>
                <w:sz w:val="20"/>
                <w:szCs w:val="20"/>
              </w:rPr>
            </w:pPr>
            <w:r>
              <w:rPr>
                <w:sz w:val="20"/>
                <w:szCs w:val="20"/>
              </w:rPr>
              <w:t>2.1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w:t>
            </w:r>
          </w:p>
        </w:tc>
        <w:tc>
          <w:tcPr>
            <w:tcW w:w="272" w:type="pct"/>
            <w:tcBorders>
              <w:top w:val="single" w:sz="4" w:space="0" w:color="auto"/>
              <w:left w:val="nil"/>
              <w:bottom w:val="nil"/>
              <w:right w:val="single" w:sz="4" w:space="0" w:color="auto"/>
            </w:tcBorders>
            <w:shd w:val="clear" w:color="auto" w:fill="auto"/>
            <w:vAlign w:val="center"/>
            <w:hideMark/>
          </w:tcPr>
          <w:p w:rsidR="00B82EB2" w:rsidRDefault="00B82EB2">
            <w:pPr>
              <w:jc w:val="center"/>
              <w:rPr>
                <w:sz w:val="20"/>
                <w:szCs w:val="20"/>
              </w:rPr>
            </w:pPr>
            <w:r>
              <w:rPr>
                <w:sz w:val="20"/>
                <w:szCs w:val="20"/>
              </w:rPr>
              <w:t>09</w:t>
            </w:r>
          </w:p>
        </w:tc>
        <w:tc>
          <w:tcPr>
            <w:tcW w:w="498"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143 948,8</w:t>
            </w:r>
          </w:p>
        </w:tc>
        <w:tc>
          <w:tcPr>
            <w:tcW w:w="564"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146,9   </w:t>
            </w:r>
          </w:p>
        </w:tc>
        <w:tc>
          <w:tcPr>
            <w:tcW w:w="496"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60 365,6</w:t>
            </w:r>
          </w:p>
        </w:tc>
        <w:tc>
          <w:tcPr>
            <w:tcW w:w="547"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61,6   </w:t>
            </w:r>
          </w:p>
        </w:tc>
        <w:tc>
          <w:tcPr>
            <w:tcW w:w="530" w:type="pct"/>
            <w:tcBorders>
              <w:top w:val="single" w:sz="4" w:space="0" w:color="auto"/>
              <w:left w:val="nil"/>
              <w:bottom w:val="nil"/>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60 365,6</w:t>
            </w:r>
          </w:p>
        </w:tc>
        <w:tc>
          <w:tcPr>
            <w:tcW w:w="562"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xml:space="preserve">                61,6   </w:t>
            </w:r>
          </w:p>
        </w:tc>
      </w:tr>
      <w:tr w:rsidR="00B82EB2" w:rsidTr="00B82EB2">
        <w:trPr>
          <w:trHeight w:val="1650"/>
        </w:trPr>
        <w:tc>
          <w:tcPr>
            <w:tcW w:w="1532" w:type="pct"/>
            <w:tcBorders>
              <w:top w:val="single" w:sz="4" w:space="0" w:color="auto"/>
              <w:left w:val="single" w:sz="4" w:space="0" w:color="auto"/>
              <w:bottom w:val="single" w:sz="4" w:space="0" w:color="auto"/>
              <w:right w:val="single" w:sz="4" w:space="0" w:color="auto"/>
            </w:tcBorders>
            <w:shd w:val="clear" w:color="auto" w:fill="auto"/>
            <w:hideMark/>
          </w:tcPr>
          <w:p w:rsidR="00B82EB2" w:rsidRDefault="00B82EB2">
            <w:pPr>
              <w:rPr>
                <w:sz w:val="20"/>
                <w:szCs w:val="20"/>
              </w:rPr>
            </w:pPr>
            <w:r>
              <w:rPr>
                <w:sz w:val="20"/>
                <w:szCs w:val="20"/>
              </w:rPr>
              <w:t>2.2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обязательного медицинского страхования</w:t>
            </w:r>
          </w:p>
        </w:tc>
        <w:tc>
          <w:tcPr>
            <w:tcW w:w="272" w:type="pct"/>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10</w:t>
            </w:r>
          </w:p>
        </w:tc>
        <w:tc>
          <w:tcPr>
            <w:tcW w:w="498" w:type="pct"/>
            <w:tcBorders>
              <w:top w:val="single" w:sz="4" w:space="0" w:color="auto"/>
              <w:left w:val="nil"/>
              <w:bottom w:val="single" w:sz="4" w:space="0" w:color="auto"/>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 xml:space="preserve">-  </w:t>
            </w:r>
          </w:p>
        </w:tc>
        <w:tc>
          <w:tcPr>
            <w:tcW w:w="564"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w:t>
            </w:r>
          </w:p>
        </w:tc>
        <w:tc>
          <w:tcPr>
            <w:tcW w:w="496" w:type="pct"/>
            <w:tcBorders>
              <w:top w:val="single" w:sz="4" w:space="0" w:color="auto"/>
              <w:left w:val="nil"/>
              <w:bottom w:val="single" w:sz="4" w:space="0" w:color="auto"/>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 xml:space="preserve">-  </w:t>
            </w:r>
          </w:p>
        </w:tc>
        <w:tc>
          <w:tcPr>
            <w:tcW w:w="547"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w:t>
            </w:r>
          </w:p>
        </w:tc>
        <w:tc>
          <w:tcPr>
            <w:tcW w:w="530" w:type="pct"/>
            <w:tcBorders>
              <w:top w:val="single" w:sz="4" w:space="0" w:color="auto"/>
              <w:left w:val="nil"/>
              <w:bottom w:val="single" w:sz="4" w:space="0" w:color="auto"/>
              <w:right w:val="single" w:sz="4" w:space="0" w:color="auto"/>
            </w:tcBorders>
            <w:shd w:val="clear" w:color="auto" w:fill="auto"/>
            <w:noWrap/>
            <w:hideMark/>
          </w:tcPr>
          <w:p w:rsidR="00B82EB2" w:rsidRDefault="00B82EB2">
            <w:pPr>
              <w:jc w:val="right"/>
              <w:rPr>
                <w:rFonts w:ascii="Times New Roman CYR" w:hAnsi="Times New Roman CYR" w:cs="Times New Roman CYR"/>
                <w:sz w:val="22"/>
                <w:szCs w:val="22"/>
              </w:rPr>
            </w:pPr>
            <w:r>
              <w:rPr>
                <w:rFonts w:ascii="Times New Roman CYR" w:hAnsi="Times New Roman CYR" w:cs="Times New Roman CYR"/>
                <w:sz w:val="22"/>
                <w:szCs w:val="22"/>
              </w:rPr>
              <w:t xml:space="preserve">-  </w:t>
            </w:r>
          </w:p>
        </w:tc>
        <w:tc>
          <w:tcPr>
            <w:tcW w:w="562" w:type="pct"/>
            <w:tcBorders>
              <w:top w:val="nil"/>
              <w:left w:val="nil"/>
              <w:bottom w:val="single" w:sz="4" w:space="0" w:color="auto"/>
              <w:right w:val="single" w:sz="4" w:space="0" w:color="auto"/>
            </w:tcBorders>
            <w:shd w:val="clear" w:color="auto" w:fill="auto"/>
            <w:hideMark/>
          </w:tcPr>
          <w:p w:rsidR="00B82EB2" w:rsidRDefault="00B82EB2">
            <w:pPr>
              <w:rPr>
                <w:sz w:val="22"/>
                <w:szCs w:val="22"/>
              </w:rPr>
            </w:pPr>
            <w:r>
              <w:rPr>
                <w:sz w:val="22"/>
                <w:szCs w:val="22"/>
              </w:rPr>
              <w:t> </w:t>
            </w:r>
          </w:p>
        </w:tc>
      </w:tr>
      <w:tr w:rsidR="00B82EB2" w:rsidTr="00B82EB2">
        <w:trPr>
          <w:trHeight w:val="690"/>
        </w:trPr>
        <w:tc>
          <w:tcPr>
            <w:tcW w:w="5000" w:type="pct"/>
            <w:gridSpan w:val="8"/>
            <w:tcBorders>
              <w:top w:val="nil"/>
              <w:left w:val="nil"/>
              <w:bottom w:val="nil"/>
              <w:right w:val="nil"/>
            </w:tcBorders>
            <w:shd w:val="clear" w:color="auto" w:fill="auto"/>
            <w:vAlign w:val="center"/>
            <w:hideMark/>
          </w:tcPr>
          <w:p w:rsidR="001D00F0" w:rsidRDefault="001D00F0">
            <w:pPr>
              <w:rPr>
                <w:sz w:val="20"/>
                <w:szCs w:val="20"/>
              </w:rPr>
            </w:pPr>
          </w:p>
          <w:p w:rsidR="00B82EB2" w:rsidRDefault="00B82EB2">
            <w:pPr>
              <w:rPr>
                <w:sz w:val="20"/>
                <w:szCs w:val="20"/>
              </w:rPr>
            </w:pPr>
            <w:r>
              <w:rPr>
                <w:sz w:val="20"/>
                <w:szCs w:val="20"/>
              </w:rPr>
              <w: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а так же межбюджетных трансфертов (строки 06 и 10)</w:t>
            </w:r>
          </w:p>
          <w:p w:rsidR="00783376" w:rsidRDefault="00B82EB2" w:rsidP="00783376">
            <w:pPr>
              <w:autoSpaceDE w:val="0"/>
              <w:autoSpaceDN w:val="0"/>
              <w:adjustRightInd w:val="0"/>
              <w:jc w:val="both"/>
              <w:rPr>
                <w:rFonts w:eastAsiaTheme="minorHAnsi"/>
                <w:sz w:val="28"/>
                <w:szCs w:val="28"/>
                <w:lang w:eastAsia="en-US"/>
              </w:rPr>
            </w:pPr>
            <w:r>
              <w:rPr>
                <w:sz w:val="20"/>
                <w:szCs w:val="20"/>
              </w:rPr>
              <w: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r w:rsidR="00783376">
              <w:rPr>
                <w:sz w:val="20"/>
                <w:szCs w:val="20"/>
              </w:rPr>
              <w:t xml:space="preserve">, </w:t>
            </w:r>
            <w:r w:rsidR="00783376" w:rsidRPr="00783376">
              <w:rPr>
                <w:rFonts w:eastAsiaTheme="minorHAnsi"/>
                <w:sz w:val="20"/>
                <w:szCs w:val="20"/>
                <w:lang w:eastAsia="en-US"/>
              </w:rPr>
              <w:t>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обязательного медицинского страхования за счет средств бюджета Федерального фонда обязательного медицинского страхования.</w:t>
            </w:r>
          </w:p>
          <w:p w:rsidR="00B82EB2" w:rsidRDefault="00B82EB2">
            <w:pPr>
              <w:rPr>
                <w:sz w:val="20"/>
                <w:szCs w:val="20"/>
              </w:rPr>
            </w:pPr>
          </w:p>
        </w:tc>
      </w:tr>
      <w:tr w:rsidR="00B82EB2" w:rsidTr="00B82EB2">
        <w:trPr>
          <w:trHeight w:val="600"/>
        </w:trPr>
        <w:tc>
          <w:tcPr>
            <w:tcW w:w="18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lastRenderedPageBreak/>
              <w:t>Справочно</w:t>
            </w:r>
          </w:p>
        </w:tc>
        <w:tc>
          <w:tcPr>
            <w:tcW w:w="1062"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2021 год</w:t>
            </w:r>
          </w:p>
        </w:tc>
        <w:tc>
          <w:tcPr>
            <w:tcW w:w="1043"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2022 год</w:t>
            </w:r>
          </w:p>
        </w:tc>
        <w:tc>
          <w:tcPr>
            <w:tcW w:w="1091" w:type="pct"/>
            <w:gridSpan w:val="2"/>
            <w:tcBorders>
              <w:top w:val="single" w:sz="4" w:space="0" w:color="auto"/>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2023 год</w:t>
            </w:r>
          </w:p>
        </w:tc>
      </w:tr>
      <w:tr w:rsidR="00B82EB2" w:rsidTr="00B82EB2">
        <w:trPr>
          <w:trHeight w:val="795"/>
        </w:trPr>
        <w:tc>
          <w:tcPr>
            <w:tcW w:w="1804" w:type="pct"/>
            <w:gridSpan w:val="2"/>
            <w:vMerge/>
            <w:tcBorders>
              <w:top w:val="single" w:sz="4" w:space="0" w:color="auto"/>
              <w:left w:val="single" w:sz="4" w:space="0" w:color="auto"/>
              <w:bottom w:val="single" w:sz="4" w:space="0" w:color="auto"/>
              <w:right w:val="single" w:sz="4" w:space="0" w:color="auto"/>
            </w:tcBorders>
            <w:vAlign w:val="center"/>
            <w:hideMark/>
          </w:tcPr>
          <w:p w:rsidR="00B82EB2" w:rsidRDefault="00B82EB2">
            <w:pPr>
              <w:rPr>
                <w:sz w:val="20"/>
                <w:szCs w:val="20"/>
              </w:rPr>
            </w:pPr>
          </w:p>
        </w:tc>
        <w:tc>
          <w:tcPr>
            <w:tcW w:w="498"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 xml:space="preserve">всего        </w:t>
            </w:r>
            <w:r>
              <w:rPr>
                <w:sz w:val="20"/>
                <w:szCs w:val="20"/>
              </w:rPr>
              <w:br/>
              <w:t xml:space="preserve">  (тыс. руб.)</w:t>
            </w:r>
          </w:p>
        </w:tc>
        <w:tc>
          <w:tcPr>
            <w:tcW w:w="564"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на 1 застрахованное лицо в год (руб.)</w:t>
            </w:r>
          </w:p>
        </w:tc>
        <w:tc>
          <w:tcPr>
            <w:tcW w:w="496"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 xml:space="preserve">всего        </w:t>
            </w:r>
            <w:r>
              <w:rPr>
                <w:sz w:val="20"/>
                <w:szCs w:val="20"/>
              </w:rPr>
              <w:br/>
              <w:t xml:space="preserve">  (тыс. руб.)</w:t>
            </w:r>
          </w:p>
        </w:tc>
        <w:tc>
          <w:tcPr>
            <w:tcW w:w="547"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на 1 застрахованное лицо в год (руб.)</w:t>
            </w:r>
          </w:p>
        </w:tc>
        <w:tc>
          <w:tcPr>
            <w:tcW w:w="530"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 xml:space="preserve">всего        </w:t>
            </w:r>
            <w:r>
              <w:rPr>
                <w:sz w:val="20"/>
                <w:szCs w:val="20"/>
              </w:rPr>
              <w:br/>
              <w:t xml:space="preserve">  (тыс. руб.)</w:t>
            </w:r>
          </w:p>
        </w:tc>
        <w:tc>
          <w:tcPr>
            <w:tcW w:w="562" w:type="pct"/>
            <w:tcBorders>
              <w:top w:val="nil"/>
              <w:left w:val="nil"/>
              <w:bottom w:val="single" w:sz="4" w:space="0" w:color="auto"/>
              <w:right w:val="single" w:sz="4" w:space="0" w:color="auto"/>
            </w:tcBorders>
            <w:shd w:val="clear" w:color="auto" w:fill="auto"/>
            <w:vAlign w:val="center"/>
            <w:hideMark/>
          </w:tcPr>
          <w:p w:rsidR="00B82EB2" w:rsidRDefault="00B82EB2">
            <w:pPr>
              <w:jc w:val="center"/>
              <w:rPr>
                <w:sz w:val="20"/>
                <w:szCs w:val="20"/>
              </w:rPr>
            </w:pPr>
            <w:r>
              <w:rPr>
                <w:sz w:val="20"/>
                <w:szCs w:val="20"/>
              </w:rPr>
              <w:t>на 1 застрахованное лицо в год (руб.)</w:t>
            </w:r>
          </w:p>
        </w:tc>
      </w:tr>
      <w:tr w:rsidR="00B82EB2" w:rsidTr="00B82EB2">
        <w:trPr>
          <w:trHeight w:val="795"/>
        </w:trPr>
        <w:tc>
          <w:tcPr>
            <w:tcW w:w="180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82EB2" w:rsidRDefault="00B82EB2">
            <w:pPr>
              <w:rPr>
                <w:sz w:val="20"/>
                <w:szCs w:val="20"/>
              </w:rPr>
            </w:pPr>
            <w:r>
              <w:rPr>
                <w:sz w:val="20"/>
                <w:szCs w:val="20"/>
              </w:rPr>
              <w:t>Расходы на обеспечение выполнения ТФОМС своих функций</w:t>
            </w:r>
          </w:p>
        </w:tc>
        <w:tc>
          <w:tcPr>
            <w:tcW w:w="498" w:type="pct"/>
            <w:tcBorders>
              <w:top w:val="nil"/>
              <w:left w:val="nil"/>
              <w:bottom w:val="single" w:sz="4" w:space="0" w:color="auto"/>
              <w:right w:val="single" w:sz="4" w:space="0" w:color="auto"/>
            </w:tcBorders>
            <w:shd w:val="clear" w:color="auto" w:fill="auto"/>
            <w:vAlign w:val="center"/>
            <w:hideMark/>
          </w:tcPr>
          <w:p w:rsidR="00B82EB2" w:rsidRDefault="00B82EB2">
            <w:pPr>
              <w:rPr>
                <w:sz w:val="22"/>
                <w:szCs w:val="22"/>
              </w:rPr>
            </w:pPr>
            <w:r>
              <w:rPr>
                <w:sz w:val="22"/>
                <w:szCs w:val="22"/>
              </w:rPr>
              <w:t xml:space="preserve">  63 416,0   </w:t>
            </w:r>
          </w:p>
        </w:tc>
        <w:tc>
          <w:tcPr>
            <w:tcW w:w="564" w:type="pct"/>
            <w:tcBorders>
              <w:top w:val="nil"/>
              <w:left w:val="nil"/>
              <w:bottom w:val="single" w:sz="4" w:space="0" w:color="auto"/>
              <w:right w:val="single" w:sz="4" w:space="0" w:color="auto"/>
            </w:tcBorders>
            <w:shd w:val="clear" w:color="auto" w:fill="auto"/>
            <w:vAlign w:val="center"/>
            <w:hideMark/>
          </w:tcPr>
          <w:p w:rsidR="00B82EB2" w:rsidRDefault="00B82EB2">
            <w:pPr>
              <w:rPr>
                <w:sz w:val="22"/>
                <w:szCs w:val="22"/>
              </w:rPr>
            </w:pPr>
            <w:r>
              <w:rPr>
                <w:sz w:val="22"/>
                <w:szCs w:val="22"/>
              </w:rPr>
              <w:t xml:space="preserve">                64,7   </w:t>
            </w:r>
          </w:p>
        </w:tc>
        <w:tc>
          <w:tcPr>
            <w:tcW w:w="496" w:type="pct"/>
            <w:tcBorders>
              <w:top w:val="single" w:sz="4" w:space="0" w:color="auto"/>
              <w:left w:val="nil"/>
              <w:bottom w:val="single" w:sz="4" w:space="0" w:color="auto"/>
              <w:right w:val="single" w:sz="4" w:space="0" w:color="auto"/>
            </w:tcBorders>
            <w:shd w:val="clear" w:color="auto" w:fill="auto"/>
            <w:vAlign w:val="center"/>
            <w:hideMark/>
          </w:tcPr>
          <w:p w:rsidR="00B82EB2" w:rsidRPr="00B82EB2" w:rsidRDefault="00B82EB2" w:rsidP="00B82EB2">
            <w:pPr>
              <w:rPr>
                <w:sz w:val="22"/>
                <w:szCs w:val="22"/>
              </w:rPr>
            </w:pPr>
            <w:r w:rsidRPr="00B82EB2">
              <w:rPr>
                <w:sz w:val="22"/>
                <w:szCs w:val="22"/>
              </w:rPr>
              <w:t xml:space="preserve"> 62 459,6   </w:t>
            </w:r>
          </w:p>
        </w:tc>
        <w:tc>
          <w:tcPr>
            <w:tcW w:w="547" w:type="pct"/>
            <w:tcBorders>
              <w:top w:val="single" w:sz="4" w:space="0" w:color="auto"/>
              <w:left w:val="nil"/>
              <w:bottom w:val="single" w:sz="4" w:space="0" w:color="auto"/>
              <w:right w:val="single" w:sz="4" w:space="0" w:color="auto"/>
            </w:tcBorders>
            <w:shd w:val="clear" w:color="auto" w:fill="auto"/>
            <w:vAlign w:val="center"/>
            <w:hideMark/>
          </w:tcPr>
          <w:p w:rsidR="00B82EB2" w:rsidRPr="00B82EB2" w:rsidRDefault="00B82EB2">
            <w:pPr>
              <w:rPr>
                <w:sz w:val="22"/>
                <w:szCs w:val="22"/>
              </w:rPr>
            </w:pPr>
            <w:r w:rsidRPr="00B82EB2">
              <w:rPr>
                <w:sz w:val="22"/>
                <w:szCs w:val="22"/>
              </w:rPr>
              <w:t xml:space="preserve">                63,7   </w:t>
            </w:r>
          </w:p>
        </w:tc>
        <w:tc>
          <w:tcPr>
            <w:tcW w:w="530" w:type="pct"/>
            <w:tcBorders>
              <w:top w:val="single" w:sz="4" w:space="0" w:color="auto"/>
              <w:left w:val="nil"/>
              <w:bottom w:val="single" w:sz="4" w:space="0" w:color="auto"/>
              <w:right w:val="single" w:sz="4" w:space="0" w:color="auto"/>
            </w:tcBorders>
            <w:shd w:val="clear" w:color="auto" w:fill="auto"/>
            <w:vAlign w:val="center"/>
            <w:hideMark/>
          </w:tcPr>
          <w:p w:rsidR="00B82EB2" w:rsidRPr="00B82EB2" w:rsidRDefault="00B82EB2">
            <w:pPr>
              <w:rPr>
                <w:sz w:val="22"/>
                <w:szCs w:val="22"/>
              </w:rPr>
            </w:pPr>
            <w:r w:rsidRPr="00B82EB2">
              <w:rPr>
                <w:sz w:val="22"/>
                <w:szCs w:val="22"/>
              </w:rPr>
              <w:t xml:space="preserve">          61 370,7   </w:t>
            </w:r>
          </w:p>
        </w:tc>
        <w:tc>
          <w:tcPr>
            <w:tcW w:w="562" w:type="pct"/>
            <w:tcBorders>
              <w:top w:val="nil"/>
              <w:left w:val="nil"/>
              <w:bottom w:val="single" w:sz="4" w:space="0" w:color="auto"/>
              <w:right w:val="single" w:sz="4" w:space="0" w:color="auto"/>
            </w:tcBorders>
            <w:shd w:val="clear" w:color="auto" w:fill="auto"/>
            <w:vAlign w:val="center"/>
            <w:hideMark/>
          </w:tcPr>
          <w:p w:rsidR="00B82EB2" w:rsidRDefault="00B82EB2">
            <w:pPr>
              <w:rPr>
                <w:sz w:val="22"/>
                <w:szCs w:val="22"/>
              </w:rPr>
            </w:pPr>
            <w:r>
              <w:rPr>
                <w:sz w:val="22"/>
                <w:szCs w:val="22"/>
              </w:rPr>
              <w:t xml:space="preserve">                62,6   </w:t>
            </w:r>
          </w:p>
        </w:tc>
      </w:tr>
      <w:tr w:rsidR="00B82EB2" w:rsidTr="00B82EB2">
        <w:trPr>
          <w:trHeight w:val="315"/>
        </w:trPr>
        <w:tc>
          <w:tcPr>
            <w:tcW w:w="2866" w:type="pct"/>
            <w:gridSpan w:val="4"/>
            <w:tcBorders>
              <w:top w:val="nil"/>
              <w:left w:val="nil"/>
              <w:bottom w:val="nil"/>
              <w:right w:val="nil"/>
            </w:tcBorders>
            <w:shd w:val="clear" w:color="auto" w:fill="auto"/>
            <w:hideMark/>
          </w:tcPr>
          <w:p w:rsidR="00B82EB2" w:rsidRDefault="00B82EB2">
            <w:pPr>
              <w:rPr>
                <w:sz w:val="20"/>
                <w:szCs w:val="20"/>
              </w:rPr>
            </w:pPr>
            <w:r>
              <w:rPr>
                <w:sz w:val="20"/>
                <w:szCs w:val="20"/>
              </w:rPr>
              <w:t>В расчете использована численность застрахованного населения:</w:t>
            </w:r>
          </w:p>
        </w:tc>
        <w:tc>
          <w:tcPr>
            <w:tcW w:w="496" w:type="pct"/>
            <w:tcBorders>
              <w:top w:val="nil"/>
              <w:left w:val="nil"/>
              <w:bottom w:val="nil"/>
              <w:right w:val="nil"/>
            </w:tcBorders>
            <w:shd w:val="clear" w:color="auto" w:fill="auto"/>
            <w:hideMark/>
          </w:tcPr>
          <w:p w:rsidR="00B82EB2" w:rsidRDefault="00B82EB2">
            <w:pPr>
              <w:rPr>
                <w:sz w:val="20"/>
                <w:szCs w:val="20"/>
              </w:rPr>
            </w:pPr>
          </w:p>
        </w:tc>
        <w:tc>
          <w:tcPr>
            <w:tcW w:w="547" w:type="pct"/>
            <w:tcBorders>
              <w:top w:val="nil"/>
              <w:left w:val="nil"/>
              <w:bottom w:val="nil"/>
              <w:right w:val="nil"/>
            </w:tcBorders>
            <w:shd w:val="clear" w:color="auto" w:fill="auto"/>
            <w:hideMark/>
          </w:tcPr>
          <w:p w:rsidR="00B82EB2" w:rsidRDefault="00B82EB2">
            <w:pPr>
              <w:rPr>
                <w:sz w:val="20"/>
                <w:szCs w:val="20"/>
              </w:rPr>
            </w:pPr>
          </w:p>
        </w:tc>
        <w:tc>
          <w:tcPr>
            <w:tcW w:w="530" w:type="pct"/>
            <w:tcBorders>
              <w:top w:val="nil"/>
              <w:left w:val="nil"/>
              <w:bottom w:val="nil"/>
              <w:right w:val="nil"/>
            </w:tcBorders>
            <w:shd w:val="clear" w:color="auto" w:fill="auto"/>
            <w:hideMark/>
          </w:tcPr>
          <w:p w:rsidR="00B82EB2" w:rsidRDefault="00B82EB2">
            <w:pPr>
              <w:rPr>
                <w:sz w:val="20"/>
                <w:szCs w:val="20"/>
              </w:rPr>
            </w:pPr>
          </w:p>
        </w:tc>
        <w:tc>
          <w:tcPr>
            <w:tcW w:w="562" w:type="pct"/>
            <w:tcBorders>
              <w:top w:val="nil"/>
              <w:left w:val="nil"/>
              <w:bottom w:val="nil"/>
              <w:right w:val="nil"/>
            </w:tcBorders>
            <w:shd w:val="clear" w:color="auto" w:fill="auto"/>
            <w:noWrap/>
            <w:vAlign w:val="bottom"/>
            <w:hideMark/>
          </w:tcPr>
          <w:p w:rsidR="00B82EB2" w:rsidRDefault="00B82EB2">
            <w:pPr>
              <w:rPr>
                <w:rFonts w:ascii="Arial CYR" w:hAnsi="Arial CYR" w:cs="Arial CYR"/>
                <w:sz w:val="20"/>
                <w:szCs w:val="20"/>
              </w:rPr>
            </w:pPr>
          </w:p>
        </w:tc>
      </w:tr>
      <w:tr w:rsidR="00B82EB2" w:rsidTr="00B82EB2">
        <w:trPr>
          <w:trHeight w:val="570"/>
        </w:trPr>
        <w:tc>
          <w:tcPr>
            <w:tcW w:w="2866" w:type="pct"/>
            <w:gridSpan w:val="4"/>
            <w:tcBorders>
              <w:top w:val="nil"/>
              <w:left w:val="nil"/>
              <w:bottom w:val="nil"/>
              <w:right w:val="nil"/>
            </w:tcBorders>
            <w:shd w:val="clear" w:color="auto" w:fill="auto"/>
            <w:hideMark/>
          </w:tcPr>
          <w:p w:rsidR="00B82EB2" w:rsidRDefault="00B82EB2">
            <w:pPr>
              <w:rPr>
                <w:sz w:val="20"/>
                <w:szCs w:val="20"/>
              </w:rPr>
            </w:pPr>
            <w:r>
              <w:rPr>
                <w:sz w:val="20"/>
                <w:szCs w:val="20"/>
              </w:rPr>
              <w:t>на 2021  год и на плановый период 2022 и 2023 годов - 979 806 чел.  (на 01.01.2020 года)</w:t>
            </w:r>
          </w:p>
        </w:tc>
        <w:tc>
          <w:tcPr>
            <w:tcW w:w="496" w:type="pct"/>
            <w:tcBorders>
              <w:top w:val="nil"/>
              <w:left w:val="nil"/>
              <w:bottom w:val="nil"/>
              <w:right w:val="nil"/>
            </w:tcBorders>
            <w:shd w:val="clear" w:color="auto" w:fill="auto"/>
            <w:hideMark/>
          </w:tcPr>
          <w:p w:rsidR="00B82EB2" w:rsidRDefault="00B82EB2">
            <w:pPr>
              <w:rPr>
                <w:sz w:val="20"/>
                <w:szCs w:val="20"/>
              </w:rPr>
            </w:pPr>
          </w:p>
        </w:tc>
        <w:tc>
          <w:tcPr>
            <w:tcW w:w="547" w:type="pct"/>
            <w:tcBorders>
              <w:top w:val="nil"/>
              <w:left w:val="nil"/>
              <w:bottom w:val="nil"/>
              <w:right w:val="nil"/>
            </w:tcBorders>
            <w:shd w:val="clear" w:color="auto" w:fill="auto"/>
            <w:hideMark/>
          </w:tcPr>
          <w:p w:rsidR="00B82EB2" w:rsidRDefault="00B82EB2">
            <w:pPr>
              <w:rPr>
                <w:sz w:val="20"/>
                <w:szCs w:val="20"/>
              </w:rPr>
            </w:pPr>
          </w:p>
        </w:tc>
        <w:tc>
          <w:tcPr>
            <w:tcW w:w="530" w:type="pct"/>
            <w:tcBorders>
              <w:top w:val="nil"/>
              <w:left w:val="nil"/>
              <w:bottom w:val="nil"/>
              <w:right w:val="nil"/>
            </w:tcBorders>
            <w:shd w:val="clear" w:color="auto" w:fill="auto"/>
            <w:hideMark/>
          </w:tcPr>
          <w:p w:rsidR="00B82EB2" w:rsidRDefault="00B82EB2">
            <w:pPr>
              <w:rPr>
                <w:sz w:val="20"/>
                <w:szCs w:val="20"/>
              </w:rPr>
            </w:pPr>
          </w:p>
        </w:tc>
        <w:tc>
          <w:tcPr>
            <w:tcW w:w="562" w:type="pct"/>
            <w:tcBorders>
              <w:top w:val="nil"/>
              <w:left w:val="nil"/>
              <w:bottom w:val="nil"/>
              <w:right w:val="nil"/>
            </w:tcBorders>
            <w:shd w:val="clear" w:color="auto" w:fill="auto"/>
            <w:noWrap/>
            <w:vAlign w:val="bottom"/>
            <w:hideMark/>
          </w:tcPr>
          <w:p w:rsidR="00B82EB2" w:rsidRDefault="00B82EB2">
            <w:pPr>
              <w:rPr>
                <w:rFonts w:ascii="Arial CYR" w:hAnsi="Arial CYR" w:cs="Arial CYR"/>
                <w:sz w:val="20"/>
                <w:szCs w:val="20"/>
              </w:rPr>
            </w:pPr>
          </w:p>
        </w:tc>
      </w:tr>
    </w:tbl>
    <w:p w:rsidR="00B82EB2" w:rsidRDefault="00B82EB2">
      <w:pPr>
        <w:sectPr w:rsidR="00B82EB2" w:rsidSect="00B82EB2">
          <w:pgSz w:w="16838" w:h="11906" w:orient="landscape"/>
          <w:pgMar w:top="1701" w:right="1134" w:bottom="851" w:left="1134" w:header="709" w:footer="709" w:gutter="0"/>
          <w:cols w:space="708"/>
          <w:docGrid w:linePitch="360"/>
        </w:sectPr>
      </w:pPr>
    </w:p>
    <w:p w:rsidR="0028704C" w:rsidRPr="00AC5319" w:rsidRDefault="0028704C" w:rsidP="0028704C">
      <w:pPr>
        <w:autoSpaceDE w:val="0"/>
        <w:ind w:right="-31"/>
        <w:jc w:val="right"/>
        <w:rPr>
          <w:sz w:val="20"/>
          <w:szCs w:val="20"/>
        </w:rPr>
      </w:pPr>
      <w:r w:rsidRPr="00AC5319">
        <w:rPr>
          <w:sz w:val="28"/>
          <w:szCs w:val="28"/>
        </w:rPr>
        <w:lastRenderedPageBreak/>
        <w:t>Таблица 2</w:t>
      </w:r>
    </w:p>
    <w:p w:rsidR="0028704C" w:rsidRPr="00AC5319" w:rsidRDefault="0028704C" w:rsidP="0028704C">
      <w:pPr>
        <w:autoSpaceDE w:val="0"/>
        <w:jc w:val="center"/>
        <w:rPr>
          <w:sz w:val="20"/>
          <w:szCs w:val="20"/>
        </w:rPr>
      </w:pPr>
    </w:p>
    <w:p w:rsidR="0028704C" w:rsidRPr="00AC5319" w:rsidRDefault="0028704C" w:rsidP="0028704C">
      <w:pPr>
        <w:autoSpaceDE w:val="0"/>
        <w:jc w:val="center"/>
        <w:rPr>
          <w:b/>
          <w:sz w:val="28"/>
          <w:szCs w:val="28"/>
        </w:rPr>
      </w:pPr>
      <w:r w:rsidRPr="00AC5319">
        <w:rPr>
          <w:b/>
          <w:sz w:val="28"/>
          <w:szCs w:val="28"/>
        </w:rPr>
        <w:t>Утвержденная стоимость Территориальной программы</w:t>
      </w:r>
    </w:p>
    <w:p w:rsidR="0028704C" w:rsidRPr="00AC5319" w:rsidRDefault="0028704C" w:rsidP="0028704C">
      <w:pPr>
        <w:autoSpaceDE w:val="0"/>
        <w:jc w:val="center"/>
        <w:rPr>
          <w:b/>
          <w:sz w:val="28"/>
          <w:szCs w:val="28"/>
        </w:rPr>
      </w:pPr>
      <w:r w:rsidRPr="00AC5319">
        <w:rPr>
          <w:b/>
          <w:sz w:val="28"/>
          <w:szCs w:val="28"/>
        </w:rPr>
        <w:t>государственных гарантий бесплатного оказания гражданам</w:t>
      </w:r>
    </w:p>
    <w:p w:rsidR="0028704C" w:rsidRPr="00AC5319" w:rsidRDefault="0028704C" w:rsidP="0028704C">
      <w:pPr>
        <w:autoSpaceDE w:val="0"/>
        <w:jc w:val="center"/>
        <w:rPr>
          <w:b/>
          <w:sz w:val="28"/>
          <w:szCs w:val="28"/>
        </w:rPr>
      </w:pPr>
      <w:r w:rsidRPr="00AC5319">
        <w:rPr>
          <w:b/>
          <w:sz w:val="28"/>
          <w:szCs w:val="28"/>
        </w:rPr>
        <w:t>медицинской помощи на территории Ивановской области</w:t>
      </w:r>
    </w:p>
    <w:p w:rsidR="0028704C" w:rsidRPr="00AC5319" w:rsidRDefault="0028704C" w:rsidP="0028704C">
      <w:pPr>
        <w:autoSpaceDE w:val="0"/>
        <w:jc w:val="center"/>
        <w:rPr>
          <w:b/>
          <w:sz w:val="20"/>
          <w:szCs w:val="20"/>
        </w:rPr>
      </w:pPr>
      <w:r w:rsidRPr="00AC5319">
        <w:rPr>
          <w:b/>
          <w:sz w:val="28"/>
          <w:szCs w:val="28"/>
        </w:rPr>
        <w:t>по условиям ее оказания на 2021 год</w:t>
      </w:r>
    </w:p>
    <w:p w:rsidR="00B82EB2" w:rsidRDefault="00B82EB2"/>
    <w:tbl>
      <w:tblPr>
        <w:tblW w:w="15175" w:type="dxa"/>
        <w:tblLayout w:type="fixed"/>
        <w:tblLook w:val="04A0" w:firstRow="1" w:lastRow="0" w:firstColumn="1" w:lastColumn="0" w:noHBand="0" w:noVBand="1"/>
      </w:tblPr>
      <w:tblGrid>
        <w:gridCol w:w="1423"/>
        <w:gridCol w:w="453"/>
        <w:gridCol w:w="2343"/>
        <w:gridCol w:w="851"/>
        <w:gridCol w:w="2249"/>
        <w:gridCol w:w="1539"/>
        <w:gridCol w:w="1381"/>
        <w:gridCol w:w="956"/>
        <w:gridCol w:w="901"/>
        <w:gridCol w:w="956"/>
        <w:gridCol w:w="1440"/>
        <w:gridCol w:w="683"/>
      </w:tblGrid>
      <w:tr w:rsidR="00076B07" w:rsidTr="00B1038B">
        <w:trPr>
          <w:trHeight w:val="1305"/>
        </w:trPr>
        <w:tc>
          <w:tcPr>
            <w:tcW w:w="421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76B07" w:rsidRDefault="00076B07">
            <w:pPr>
              <w:jc w:val="center"/>
              <w:rPr>
                <w:sz w:val="22"/>
                <w:szCs w:val="22"/>
              </w:rPr>
            </w:pPr>
            <w:r>
              <w:rPr>
                <w:sz w:val="22"/>
                <w:szCs w:val="22"/>
              </w:rPr>
              <w:t>Виды и условия оказания медицинской помощи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строки</w:t>
            </w:r>
          </w:p>
        </w:tc>
        <w:tc>
          <w:tcPr>
            <w:tcW w:w="22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Единица измерения</w:t>
            </w: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Стоимость единицы объема  медицинской помощи (норматив финансовых затрат на единицу объема предоставления медицинской помощи)</w:t>
            </w:r>
          </w:p>
        </w:tc>
        <w:tc>
          <w:tcPr>
            <w:tcW w:w="1857" w:type="dxa"/>
            <w:gridSpan w:val="2"/>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Подушевые нормативы финансирования территориальной программы</w:t>
            </w:r>
          </w:p>
        </w:tc>
        <w:tc>
          <w:tcPr>
            <w:tcW w:w="3079" w:type="dxa"/>
            <w:gridSpan w:val="3"/>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Стоимость территориальной программы по источникам ее финансового обеспечения</w:t>
            </w:r>
          </w:p>
        </w:tc>
      </w:tr>
      <w:tr w:rsidR="00076B07" w:rsidTr="00B1038B">
        <w:trPr>
          <w:trHeight w:val="315"/>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076B07" w:rsidRDefault="00076B07">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249"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857" w:type="dxa"/>
            <w:gridSpan w:val="2"/>
            <w:tcBorders>
              <w:top w:val="single" w:sz="4" w:space="0" w:color="auto"/>
              <w:left w:val="nil"/>
              <w:bottom w:val="single" w:sz="4" w:space="0" w:color="auto"/>
              <w:right w:val="single" w:sz="4" w:space="0" w:color="000000"/>
            </w:tcBorders>
            <w:shd w:val="clear" w:color="auto" w:fill="auto"/>
            <w:vAlign w:val="center"/>
            <w:hideMark/>
          </w:tcPr>
          <w:p w:rsidR="00076B07" w:rsidRDefault="00076B07">
            <w:pPr>
              <w:jc w:val="center"/>
              <w:rPr>
                <w:sz w:val="22"/>
                <w:szCs w:val="22"/>
              </w:rPr>
            </w:pPr>
            <w:r>
              <w:rPr>
                <w:sz w:val="22"/>
                <w:szCs w:val="22"/>
              </w:rPr>
              <w:t>руб.</w:t>
            </w:r>
          </w:p>
        </w:tc>
        <w:tc>
          <w:tcPr>
            <w:tcW w:w="2396" w:type="dxa"/>
            <w:gridSpan w:val="2"/>
            <w:tcBorders>
              <w:top w:val="single" w:sz="4" w:space="0" w:color="auto"/>
              <w:left w:val="nil"/>
              <w:bottom w:val="single" w:sz="4" w:space="0" w:color="auto"/>
              <w:right w:val="single" w:sz="4" w:space="0" w:color="000000"/>
            </w:tcBorders>
            <w:shd w:val="clear" w:color="auto" w:fill="auto"/>
            <w:vAlign w:val="center"/>
            <w:hideMark/>
          </w:tcPr>
          <w:p w:rsidR="00076B07" w:rsidRDefault="00076B07">
            <w:pPr>
              <w:jc w:val="center"/>
              <w:rPr>
                <w:sz w:val="22"/>
                <w:szCs w:val="22"/>
              </w:rPr>
            </w:pPr>
            <w:r>
              <w:rPr>
                <w:sz w:val="22"/>
                <w:szCs w:val="22"/>
              </w:rPr>
              <w:t>тыс. руб.</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в % к итогу</w:t>
            </w:r>
          </w:p>
        </w:tc>
      </w:tr>
      <w:tr w:rsidR="00076B07" w:rsidTr="00B1038B">
        <w:trPr>
          <w:trHeight w:val="132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076B07" w:rsidRDefault="00076B07">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249"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за счет средств бюджета субъекта РФ</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за счет средств ОМС</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за счет средств бюджета субъекта РФ</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средства ОМС</w:t>
            </w:r>
          </w:p>
        </w:tc>
        <w:tc>
          <w:tcPr>
            <w:tcW w:w="68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r>
      <w:tr w:rsidR="00076B07" w:rsidTr="00B1038B">
        <w:trPr>
          <w:trHeight w:val="30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hideMark/>
          </w:tcPr>
          <w:p w:rsidR="00076B07" w:rsidRDefault="00076B07">
            <w:pPr>
              <w:jc w:val="center"/>
              <w:rPr>
                <w:sz w:val="22"/>
                <w:szCs w:val="22"/>
              </w:rPr>
            </w:pPr>
            <w:r>
              <w:rPr>
                <w:sz w:val="22"/>
                <w:szCs w:val="22"/>
              </w:rPr>
              <w:t> </w:t>
            </w:r>
          </w:p>
        </w:tc>
        <w:tc>
          <w:tcPr>
            <w:tcW w:w="851"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1</w:t>
            </w:r>
          </w:p>
        </w:tc>
        <w:tc>
          <w:tcPr>
            <w:tcW w:w="2249"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2</w:t>
            </w:r>
          </w:p>
        </w:tc>
        <w:tc>
          <w:tcPr>
            <w:tcW w:w="1539"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3</w:t>
            </w:r>
          </w:p>
        </w:tc>
        <w:tc>
          <w:tcPr>
            <w:tcW w:w="1381"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4</w:t>
            </w:r>
          </w:p>
        </w:tc>
        <w:tc>
          <w:tcPr>
            <w:tcW w:w="956"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5</w:t>
            </w:r>
          </w:p>
        </w:tc>
        <w:tc>
          <w:tcPr>
            <w:tcW w:w="901"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6</w:t>
            </w:r>
          </w:p>
        </w:tc>
        <w:tc>
          <w:tcPr>
            <w:tcW w:w="956"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7</w:t>
            </w:r>
          </w:p>
        </w:tc>
        <w:tc>
          <w:tcPr>
            <w:tcW w:w="1440"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8</w:t>
            </w:r>
          </w:p>
        </w:tc>
        <w:tc>
          <w:tcPr>
            <w:tcW w:w="683" w:type="dxa"/>
            <w:tcBorders>
              <w:top w:val="nil"/>
              <w:left w:val="nil"/>
              <w:bottom w:val="single" w:sz="4" w:space="0" w:color="auto"/>
              <w:right w:val="single" w:sz="4" w:space="0" w:color="auto"/>
            </w:tcBorders>
            <w:shd w:val="clear" w:color="auto" w:fill="auto"/>
            <w:hideMark/>
          </w:tcPr>
          <w:p w:rsidR="00076B07" w:rsidRDefault="00076B07">
            <w:pPr>
              <w:jc w:val="center"/>
              <w:rPr>
                <w:sz w:val="22"/>
                <w:szCs w:val="22"/>
              </w:rPr>
            </w:pPr>
            <w:r>
              <w:rPr>
                <w:sz w:val="22"/>
                <w:szCs w:val="22"/>
              </w:rPr>
              <w:t>9</w:t>
            </w:r>
          </w:p>
        </w:tc>
      </w:tr>
      <w:tr w:rsidR="00076B07" w:rsidTr="00B1038B">
        <w:trPr>
          <w:trHeight w:val="705"/>
        </w:trPr>
        <w:tc>
          <w:tcPr>
            <w:tcW w:w="4219" w:type="dxa"/>
            <w:gridSpan w:val="3"/>
            <w:tcBorders>
              <w:top w:val="single" w:sz="4" w:space="0" w:color="auto"/>
              <w:left w:val="single" w:sz="4" w:space="0" w:color="auto"/>
              <w:bottom w:val="nil"/>
              <w:right w:val="single" w:sz="4" w:space="0" w:color="000000"/>
            </w:tcBorders>
            <w:shd w:val="clear" w:color="auto" w:fill="auto"/>
            <w:vAlign w:val="center"/>
            <w:hideMark/>
          </w:tcPr>
          <w:p w:rsidR="00076B07" w:rsidRDefault="00076B07">
            <w:pPr>
              <w:rPr>
                <w:b/>
                <w:bCs/>
                <w:sz w:val="22"/>
                <w:szCs w:val="22"/>
              </w:rPr>
            </w:pPr>
            <w:r>
              <w:rPr>
                <w:b/>
                <w:bCs/>
                <w:sz w:val="22"/>
                <w:szCs w:val="22"/>
              </w:rPr>
              <w:t>I Медицинская помощь, предоставляемая за счет консолидированного  бюджета субъекта Российской Федерации</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b/>
                <w:bCs/>
                <w:sz w:val="22"/>
                <w:szCs w:val="22"/>
              </w:rPr>
            </w:pPr>
            <w:r>
              <w:rPr>
                <w:b/>
                <w:bCs/>
                <w:sz w:val="22"/>
                <w:szCs w:val="22"/>
              </w:rPr>
              <w:t>01</w:t>
            </w:r>
          </w:p>
        </w:tc>
        <w:tc>
          <w:tcPr>
            <w:tcW w:w="2249"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 </w:t>
            </w:r>
          </w:p>
        </w:tc>
        <w:tc>
          <w:tcPr>
            <w:tcW w:w="1539"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285"/>
        </w:trPr>
        <w:tc>
          <w:tcPr>
            <w:tcW w:w="4219" w:type="dxa"/>
            <w:gridSpan w:val="3"/>
            <w:tcBorders>
              <w:top w:val="nil"/>
              <w:left w:val="single" w:sz="4" w:space="0" w:color="auto"/>
              <w:bottom w:val="single" w:sz="4" w:space="0" w:color="auto"/>
              <w:right w:val="single" w:sz="4" w:space="0" w:color="000000"/>
            </w:tcBorders>
            <w:shd w:val="clear" w:color="auto" w:fill="auto"/>
            <w:vAlign w:val="center"/>
            <w:hideMark/>
          </w:tcPr>
          <w:p w:rsidR="00076B07" w:rsidRDefault="00076B07">
            <w:pPr>
              <w:rPr>
                <w:b/>
                <w:bCs/>
                <w:sz w:val="22"/>
                <w:szCs w:val="22"/>
              </w:rPr>
            </w:pPr>
            <w:r>
              <w:rPr>
                <w:b/>
                <w:bCs/>
                <w:sz w:val="22"/>
                <w:szCs w:val="22"/>
              </w:rPr>
              <w:t>в том числе*:</w:t>
            </w:r>
          </w:p>
        </w:tc>
        <w:tc>
          <w:tcPr>
            <w:tcW w:w="851" w:type="dxa"/>
            <w:vMerge/>
            <w:tcBorders>
              <w:top w:val="nil"/>
              <w:left w:val="single" w:sz="4" w:space="0" w:color="auto"/>
              <w:bottom w:val="single" w:sz="4" w:space="0" w:color="auto"/>
              <w:right w:val="single" w:sz="4" w:space="0" w:color="auto"/>
            </w:tcBorders>
            <w:vAlign w:val="center"/>
            <w:hideMark/>
          </w:tcPr>
          <w:p w:rsidR="00076B07" w:rsidRDefault="00076B07">
            <w:pPr>
              <w:rPr>
                <w:b/>
                <w:bCs/>
                <w:sz w:val="22"/>
                <w:szCs w:val="22"/>
              </w:rPr>
            </w:pPr>
          </w:p>
        </w:tc>
        <w:tc>
          <w:tcPr>
            <w:tcW w:w="2249"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539"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381"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956"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901"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956"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440"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68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r>
      <w:tr w:rsidR="00076B07" w:rsidTr="00B1038B">
        <w:trPr>
          <w:trHeight w:val="61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1.</w:t>
            </w:r>
            <w:r>
              <w:rPr>
                <w:b/>
                <w:bCs/>
                <w:sz w:val="22"/>
                <w:szCs w:val="22"/>
              </w:rPr>
              <w:t xml:space="preserve"> </w:t>
            </w:r>
            <w:r>
              <w:rPr>
                <w:sz w:val="22"/>
                <w:szCs w:val="22"/>
              </w:rPr>
              <w:t>скорая, в том числе скорая специализированная медицинская помощь, не включенная в территориальную программу ОМС, в том числе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02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вызов</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49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не идентифицированным и не застрахованным в системе ОМС лицам</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03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вызов</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1005"/>
        </w:trPr>
        <w:tc>
          <w:tcPr>
            <w:tcW w:w="421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76B07" w:rsidRDefault="00076B07">
            <w:pPr>
              <w:rPr>
                <w:sz w:val="22"/>
                <w:szCs w:val="22"/>
              </w:rPr>
            </w:pPr>
            <w:r>
              <w:rPr>
                <w:sz w:val="22"/>
                <w:szCs w:val="22"/>
              </w:rPr>
              <w:lastRenderedPageBreak/>
              <w:t>2. медицинская помощь в амбулаторных условиях, в том числе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04</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с профилактическими и иными целями</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1065"/>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04.1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в том числе посещение по паллиативной медицинской помощи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3045"/>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04.1.1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включая посещение по паллиативной медицинской помощи без учета посещений на дому патронажными бригадами паллиативной медицинской помощи на дому выездными патронажными бригадами паллиативной медицинской помощи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1635"/>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04.1.2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включая посещения на дому выездными патронажными бригадами паллиативной медицинской помощи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30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05</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обращение</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834"/>
        </w:trPr>
        <w:tc>
          <w:tcPr>
            <w:tcW w:w="421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76B07" w:rsidRDefault="00076B07">
            <w:pPr>
              <w:rPr>
                <w:i/>
                <w:iCs/>
                <w:sz w:val="22"/>
                <w:szCs w:val="22"/>
              </w:rPr>
            </w:pPr>
            <w:r>
              <w:rPr>
                <w:i/>
                <w:iCs/>
                <w:sz w:val="22"/>
                <w:szCs w:val="22"/>
              </w:rPr>
              <w:t>не идентифицированным и не застрахованным в системе ОМС лицам</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06</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посещение с профилактическими и иными целями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0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076B07" w:rsidRDefault="00076B07">
            <w:pPr>
              <w:rPr>
                <w:i/>
                <w:iCs/>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07</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обращение</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4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3. специализированная медицинская помощь в стационарных условиях, в том числе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08</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3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lastRenderedPageBreak/>
              <w:t>не идентифицированным и не застрахованным в системе ОМС лицам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09</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госпитализации</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46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4. медицинская помощь в условиях дневного стационара, в том числе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10</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случай лечения</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0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не идентифицированным и не застрахованным в системе ОМС лицам</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11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4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5. паллиативная медицинская помощь в стационарных условиях</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к/день</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48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6. иные государственные и муниципальные услуги (работы)</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3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7. высокотехнологичная медицинская помощь, оказываемая в медицинских организациях  субъекта РФ</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14</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132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b/>
                <w:bCs/>
                <w:sz w:val="22"/>
                <w:szCs w:val="22"/>
              </w:rPr>
            </w:pPr>
            <w:r>
              <w:rPr>
                <w:b/>
                <w:bCs/>
                <w:sz w:val="22"/>
                <w:szCs w:val="22"/>
              </w:rP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w:t>
            </w:r>
            <w:r>
              <w:rPr>
                <w:b/>
                <w:bCs/>
                <w:sz w:val="22"/>
                <w:szCs w:val="22"/>
              </w:rPr>
              <w:br/>
            </w:r>
            <w:r>
              <w:rPr>
                <w:sz w:val="22"/>
                <w:szCs w:val="22"/>
              </w:rPr>
              <w:t>в том числе на приобретение: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b/>
                <w:bCs/>
                <w:sz w:val="22"/>
                <w:szCs w:val="22"/>
              </w:rPr>
            </w:pPr>
            <w:r>
              <w:rPr>
                <w:b/>
                <w:bCs/>
                <w:sz w:val="22"/>
                <w:szCs w:val="22"/>
              </w:rPr>
              <w:t>15</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28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санитарного транспорта</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16</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3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КТ</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17</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3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МРТ</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18</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иного медицинского оборудования</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19</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b/>
                <w:bCs/>
                <w:sz w:val="22"/>
                <w:szCs w:val="22"/>
              </w:rPr>
            </w:pPr>
            <w:r>
              <w:rPr>
                <w:b/>
                <w:bCs/>
                <w:sz w:val="22"/>
                <w:szCs w:val="22"/>
              </w:rPr>
              <w:t>III Медицинская помощь в рамках территориальной программы ОМС:</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b/>
                <w:bCs/>
                <w:sz w:val="22"/>
                <w:szCs w:val="22"/>
              </w:rPr>
            </w:pPr>
            <w:r>
              <w:rPr>
                <w:b/>
                <w:bCs/>
                <w:sz w:val="22"/>
                <w:szCs w:val="22"/>
              </w:rPr>
              <w:t>20</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b/>
                <w:bCs/>
                <w:i/>
                <w:iCs/>
                <w:sz w:val="22"/>
                <w:szCs w:val="22"/>
              </w:rPr>
            </w:pPr>
            <w:r>
              <w:rPr>
                <w:b/>
                <w:bCs/>
                <w:i/>
                <w:iCs/>
                <w:sz w:val="22"/>
                <w:szCs w:val="22"/>
              </w:rPr>
              <w:t>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rsidP="00076B07">
            <w:pPr>
              <w:ind w:left="-88"/>
              <w:jc w:val="center"/>
              <w:rPr>
                <w:b/>
                <w:bCs/>
                <w:sz w:val="22"/>
                <w:szCs w:val="22"/>
              </w:rPr>
            </w:pPr>
            <w:r>
              <w:rPr>
                <w:b/>
                <w:bCs/>
                <w:sz w:val="22"/>
                <w:szCs w:val="22"/>
              </w:rPr>
              <w:t xml:space="preserve">13 165,2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rsidP="00076B07">
            <w:pPr>
              <w:ind w:left="-102" w:right="-147"/>
              <w:jc w:val="center"/>
              <w:rPr>
                <w:b/>
                <w:bCs/>
                <w:sz w:val="22"/>
                <w:szCs w:val="22"/>
              </w:rPr>
            </w:pPr>
            <w:r>
              <w:rPr>
                <w:b/>
                <w:bCs/>
                <w:sz w:val="22"/>
                <w:szCs w:val="22"/>
              </w:rPr>
              <w:t xml:space="preserve">12 899 345,0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b/>
                <w:bCs/>
                <w:sz w:val="22"/>
                <w:szCs w:val="22"/>
              </w:rPr>
            </w:pPr>
            <w:r>
              <w:rPr>
                <w:b/>
                <w:bCs/>
                <w:sz w:val="22"/>
                <w:szCs w:val="22"/>
              </w:rPr>
              <w:t> </w:t>
            </w:r>
          </w:p>
        </w:tc>
      </w:tr>
      <w:tr w:rsidR="00076B07" w:rsidTr="00B1038B">
        <w:trPr>
          <w:trHeight w:val="39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скорая медицинская помощь (сумма строк 29+34+41)</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вызов</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0,290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2 713,4</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786,9</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770 996,3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Х</w:t>
            </w:r>
          </w:p>
        </w:tc>
      </w:tr>
      <w:tr w:rsidR="00476508" w:rsidTr="00B1038B">
        <w:trPr>
          <w:trHeight w:val="554"/>
        </w:trPr>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медицинская помощь в амбулаторных условиях</w:t>
            </w:r>
          </w:p>
        </w:tc>
        <w:tc>
          <w:tcPr>
            <w:tcW w:w="45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76B07" w:rsidRDefault="00076B07">
            <w:pPr>
              <w:jc w:val="center"/>
              <w:rPr>
                <w:sz w:val="22"/>
                <w:szCs w:val="22"/>
              </w:rPr>
            </w:pPr>
            <w:r>
              <w:rPr>
                <w:sz w:val="22"/>
                <w:szCs w:val="22"/>
              </w:rPr>
              <w:t>сумма строк</w:t>
            </w: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 xml:space="preserve"> 30.1+35.1+42.1</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комплексное посещение для проведения профилактических медицинских осмотров</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0,2600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1 896,5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493,1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483 133,4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1142"/>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30.2.+35.2.+42.2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22.2</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комплексное посещение для проведения диспансеризации</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0,190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2 180,1</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414,2</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405 854,0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548"/>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30.3.+35.3.+42.3</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с иными целями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2,480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332,6</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824,8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808 126,0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108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35.4.</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22.4.</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по паллиативной медицинской помощи, включая</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0,0041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476508" w:rsidTr="00B1038B">
        <w:trPr>
          <w:trHeight w:val="705"/>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35.4.</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22.4.1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rsidP="00B1038B">
            <w:pPr>
              <w:ind w:left="-41" w:right="-52"/>
              <w:jc w:val="center"/>
              <w:rPr>
                <w:i/>
                <w:iCs/>
                <w:sz w:val="22"/>
                <w:szCs w:val="22"/>
              </w:rPr>
            </w:pPr>
            <w:r>
              <w:rPr>
                <w:i/>
                <w:iCs/>
                <w:sz w:val="22"/>
                <w:szCs w:val="22"/>
              </w:rPr>
              <w:t>посещение по паллиативной медицинской помощи без учета посещения на дому патронажными бригадами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0,0023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426,2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1,0</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966,2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945"/>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35.4.</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22.4.2.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посещение на дому выездными патронажными бригадами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0,0018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2 131,2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3 782,9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735"/>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30.4.+35.5.+42.4</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22.5.</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по неотложной медицинской помощи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0,540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671,5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362,6</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355 287,3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29"/>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30.5.+35.6.+42.5</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22.6.</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обращение</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1,7877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1 505,1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2 690,7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rsidP="00476508">
            <w:pPr>
              <w:ind w:left="-102" w:right="-147"/>
              <w:jc w:val="center"/>
              <w:rPr>
                <w:sz w:val="22"/>
                <w:szCs w:val="22"/>
              </w:rPr>
            </w:pPr>
            <w:r>
              <w:rPr>
                <w:sz w:val="22"/>
                <w:szCs w:val="22"/>
              </w:rPr>
              <w:t>2 636 331,7</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0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33"/>
              <w:rPr>
                <w:sz w:val="22"/>
                <w:szCs w:val="22"/>
              </w:rPr>
            </w:pPr>
            <w:r>
              <w:rPr>
                <w:sz w:val="22"/>
                <w:szCs w:val="22"/>
              </w:rPr>
              <w:t>30.5.1.+35.6.1.+42.5.1</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right="-33"/>
              <w:jc w:val="center"/>
              <w:rPr>
                <w:sz w:val="22"/>
                <w:szCs w:val="22"/>
              </w:rPr>
            </w:pPr>
            <w:r>
              <w:rPr>
                <w:sz w:val="22"/>
                <w:szCs w:val="22"/>
              </w:rPr>
              <w:t>22.6.1.</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КТ</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0,02833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3 766,9</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106,7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104 561,6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6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33" w:right="-108"/>
              <w:rPr>
                <w:sz w:val="22"/>
                <w:szCs w:val="22"/>
              </w:rPr>
            </w:pPr>
            <w:r>
              <w:rPr>
                <w:sz w:val="22"/>
                <w:szCs w:val="22"/>
              </w:rPr>
              <w:t>30.5.2.+35.6.2.+42.5.2</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right="-175"/>
              <w:jc w:val="center"/>
              <w:rPr>
                <w:sz w:val="22"/>
                <w:szCs w:val="22"/>
              </w:rPr>
            </w:pPr>
            <w:r>
              <w:rPr>
                <w:sz w:val="22"/>
                <w:szCs w:val="22"/>
              </w:rPr>
              <w:t>22.6.2.</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МРТ</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0,01226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4 254,2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52,2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51 101,5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60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30.5.3.+35.6.3.+42.5.3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22.6.3.</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УЗИ сердечно-сосудистой системы</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0,11588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681,6</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79,0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77 388,9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0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30.5.4.+35.6.4.+42.5.4</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22.6.4.</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эндоскопическое исследование</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0,04913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937,1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46,0</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45 110,1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0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30.5.5.+35.6.5.+42.5.5</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22.6.5.</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молекулярно-генетическое</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0,001184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9 879,9</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11,7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11 460,7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0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30.5.6.+35.6.6.+42.5.6</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22.6.6.</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rsidP="00D73B0B">
            <w:pPr>
              <w:jc w:val="center"/>
              <w:rPr>
                <w:i/>
                <w:sz w:val="22"/>
                <w:szCs w:val="22"/>
              </w:rPr>
            </w:pPr>
            <w:r w:rsidRPr="00D73B0B">
              <w:rPr>
                <w:i/>
                <w:sz w:val="22"/>
                <w:szCs w:val="22"/>
              </w:rPr>
              <w:t>патологоанатомиче</w:t>
            </w:r>
            <w:r w:rsidRPr="00D73B0B">
              <w:rPr>
                <w:i/>
                <w:sz w:val="22"/>
                <w:szCs w:val="22"/>
              </w:rPr>
              <w:lastRenderedPageBreak/>
              <w:t>ское</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lastRenderedPageBreak/>
              <w:t xml:space="preserve">0,01431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2 119,8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30,3</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29 721,7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0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30.5.7.+35.6.7.+42.5.7</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22.6.7.</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rsidP="00D73B0B">
            <w:pPr>
              <w:jc w:val="center"/>
              <w:rPr>
                <w:i/>
                <w:sz w:val="22"/>
                <w:szCs w:val="22"/>
              </w:rPr>
            </w:pPr>
            <w:r w:rsidRPr="00D73B0B">
              <w:rPr>
                <w:i/>
                <w:sz w:val="22"/>
                <w:szCs w:val="22"/>
              </w:rPr>
              <w:t xml:space="preserve">тестирование на </w:t>
            </w:r>
            <w:r w:rsidR="00D73B0B" w:rsidRPr="00D73B0B">
              <w:rPr>
                <w:i/>
                <w:sz w:val="22"/>
                <w:szCs w:val="22"/>
              </w:rPr>
              <w:t>выявление новой коронавирусной инфекции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0,12441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584,0</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72,7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71 188,4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476508" w:rsidTr="00B1038B">
        <w:trPr>
          <w:trHeight w:val="300"/>
        </w:trPr>
        <w:tc>
          <w:tcPr>
            <w:tcW w:w="142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453"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343" w:type="dxa"/>
            <w:tcBorders>
              <w:top w:val="nil"/>
              <w:left w:val="nil"/>
              <w:bottom w:val="single" w:sz="4" w:space="0" w:color="auto"/>
              <w:right w:val="single" w:sz="4" w:space="0" w:color="auto"/>
            </w:tcBorders>
            <w:shd w:val="clear" w:color="auto" w:fill="auto"/>
            <w:vAlign w:val="center"/>
            <w:hideMark/>
          </w:tcPr>
          <w:p w:rsidR="00076B07" w:rsidRDefault="00076B07">
            <w:pPr>
              <w:rPr>
                <w:sz w:val="22"/>
                <w:szCs w:val="22"/>
              </w:rPr>
            </w:pPr>
            <w:r>
              <w:rPr>
                <w:sz w:val="22"/>
                <w:szCs w:val="22"/>
              </w:rPr>
              <w:t>35.7.</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22.7.</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медицинские услуги сверх базовые</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0,014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697,5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9,8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9 556,0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832"/>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rsidP="00D73B0B">
            <w:pPr>
              <w:rPr>
                <w:sz w:val="22"/>
                <w:szCs w:val="22"/>
              </w:rPr>
            </w:pPr>
            <w:r>
              <w:rPr>
                <w:sz w:val="22"/>
                <w:szCs w:val="22"/>
              </w:rPr>
              <w:t>специализированная медицинская помощь в стационарных условиях (сумма строк 31+36+43),в том числе: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0,165592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36 086,5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5 975,6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rsidP="00476508">
            <w:pPr>
              <w:ind w:left="-102" w:right="-147"/>
              <w:jc w:val="center"/>
              <w:rPr>
                <w:sz w:val="22"/>
                <w:szCs w:val="22"/>
              </w:rPr>
            </w:pPr>
            <w:r>
              <w:rPr>
                <w:sz w:val="22"/>
                <w:szCs w:val="22"/>
              </w:rPr>
              <w:t xml:space="preserve">5 854 962,5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0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медицинская помощь по профилю "онкология" (сумма строк 31.1+36.1+43.1)</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 23.1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0,00949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109 758,2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1 041,6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rsidP="00476508">
            <w:pPr>
              <w:ind w:left="-102" w:right="-147"/>
              <w:jc w:val="center"/>
              <w:rPr>
                <w:sz w:val="22"/>
                <w:szCs w:val="22"/>
              </w:rPr>
            </w:pPr>
            <w:r>
              <w:rPr>
                <w:sz w:val="22"/>
                <w:szCs w:val="22"/>
              </w:rPr>
              <w:t xml:space="preserve">1 020 531,7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0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 xml:space="preserve"> медицинская реабилитация в стационарных условиях (сумма строк 31.2+36.2+43.2)</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 23.2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0,00359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36 555,1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131,3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128 674,0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0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rsidP="00D73B0B">
            <w:pPr>
              <w:rPr>
                <w:i/>
                <w:iCs/>
                <w:sz w:val="22"/>
                <w:szCs w:val="22"/>
              </w:rPr>
            </w:pPr>
            <w:r>
              <w:rPr>
                <w:i/>
                <w:iCs/>
                <w:sz w:val="22"/>
                <w:szCs w:val="22"/>
              </w:rPr>
              <w:t xml:space="preserve"> высокотехнологичная медицинская помощь (сумма строк 31.3+36.3+43.3)</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 23.3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0,005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159 791,2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779,1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763 322,5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4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медицинская помощь в условиях дневного стационара</w:t>
            </w:r>
            <w:r>
              <w:rPr>
                <w:sz w:val="22"/>
                <w:szCs w:val="22"/>
              </w:rPr>
              <w:br/>
              <w:t>(сумма строк 32+37+44),  в том числе: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24</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случай лечения</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0,061074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22 141,7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1 352,3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rsidP="00476508">
            <w:pPr>
              <w:ind w:left="-102" w:right="-147"/>
              <w:jc w:val="center"/>
              <w:rPr>
                <w:sz w:val="22"/>
                <w:szCs w:val="22"/>
              </w:rPr>
            </w:pPr>
            <w:r>
              <w:rPr>
                <w:sz w:val="22"/>
                <w:szCs w:val="22"/>
              </w:rPr>
              <w:t xml:space="preserve">1 324 981,5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70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медицинская помощь по профилю "онкология" (сумма строк 32.1+37.1+44.1)</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24.1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0,006935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84 701,1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587,4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575 544,0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3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при экстракорпоральном оплодотворении</w:t>
            </w:r>
            <w:r>
              <w:rPr>
                <w:i/>
                <w:iCs/>
                <w:sz w:val="22"/>
                <w:szCs w:val="22"/>
              </w:rPr>
              <w:br/>
              <w:t>(сумма строк 32.2+37.2+44.2)</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24,2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0,000260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124 728,5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32,5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31 805,8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BC6BD6" w:rsidTr="00B1038B">
        <w:trPr>
          <w:trHeight w:val="6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 паллиативная медицинская помощь в стационарных условиях*** (равно строке 38)</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25</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к/день</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0,053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2 519,8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132,3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129 643,7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BC6BD6" w:rsidTr="00B1038B">
        <w:trPr>
          <w:trHeight w:val="37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 затраты на ведение дела СМО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26</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118,1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000000" w:fill="auto"/>
            <w:vAlign w:val="center"/>
            <w:hideMark/>
          </w:tcPr>
          <w:p w:rsidR="00076B07" w:rsidRDefault="00076B07" w:rsidP="00476508">
            <w:pPr>
              <w:jc w:val="center"/>
              <w:rPr>
                <w:sz w:val="22"/>
                <w:szCs w:val="22"/>
              </w:rPr>
            </w:pPr>
            <w:r>
              <w:rPr>
                <w:sz w:val="22"/>
                <w:szCs w:val="22"/>
              </w:rPr>
              <w:t xml:space="preserve"> 115 723,5</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7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 иные расходы (равно строке 39)</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27</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rsidP="00476508">
            <w:pPr>
              <w:jc w:val="center"/>
              <w:rPr>
                <w:sz w:val="22"/>
                <w:szCs w:val="22"/>
              </w:rPr>
            </w:pPr>
            <w:r>
              <w:rPr>
                <w:sz w:val="22"/>
                <w:szCs w:val="22"/>
              </w:rPr>
              <w:t xml:space="preserve"> -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rsidP="00476508">
            <w:pPr>
              <w:jc w:val="center"/>
              <w:rPr>
                <w:sz w:val="22"/>
                <w:szCs w:val="22"/>
              </w:rPr>
            </w:pPr>
            <w:r>
              <w:rPr>
                <w:sz w:val="22"/>
                <w:szCs w:val="22"/>
              </w:rPr>
              <w:t xml:space="preserve"> -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00"/>
        </w:trPr>
        <w:tc>
          <w:tcPr>
            <w:tcW w:w="4219" w:type="dxa"/>
            <w:gridSpan w:val="3"/>
            <w:tcBorders>
              <w:top w:val="single" w:sz="4" w:space="0" w:color="auto"/>
              <w:left w:val="single" w:sz="4" w:space="0" w:color="auto"/>
              <w:bottom w:val="nil"/>
              <w:right w:val="single" w:sz="4" w:space="0" w:color="000000"/>
            </w:tcBorders>
            <w:shd w:val="clear" w:color="auto" w:fill="auto"/>
            <w:vAlign w:val="center"/>
            <w:hideMark/>
          </w:tcPr>
          <w:p w:rsidR="00076B07" w:rsidRDefault="00076B07">
            <w:pPr>
              <w:rPr>
                <w:sz w:val="22"/>
                <w:szCs w:val="22"/>
              </w:rPr>
            </w:pPr>
            <w:r>
              <w:rPr>
                <w:sz w:val="22"/>
                <w:szCs w:val="22"/>
              </w:rPr>
              <w:t>из строки 20: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28</w:t>
            </w:r>
          </w:p>
        </w:tc>
        <w:tc>
          <w:tcPr>
            <w:tcW w:w="2249" w:type="dxa"/>
            <w:vMerge w:val="restart"/>
            <w:tcBorders>
              <w:top w:val="nil"/>
              <w:left w:val="single" w:sz="4" w:space="0" w:color="auto"/>
              <w:bottom w:val="single" w:sz="4" w:space="0" w:color="000000"/>
              <w:right w:val="single" w:sz="4" w:space="0" w:color="auto"/>
            </w:tcBorders>
            <w:shd w:val="clear" w:color="auto" w:fill="auto"/>
            <w:vAlign w:val="center"/>
            <w:hideMark/>
          </w:tcPr>
          <w:p w:rsidR="00076B07" w:rsidRDefault="00076B07">
            <w:pPr>
              <w:jc w:val="center"/>
              <w:rPr>
                <w:b/>
                <w:bCs/>
                <w:i/>
                <w:iCs/>
                <w:sz w:val="22"/>
                <w:szCs w:val="22"/>
              </w:rPr>
            </w:pPr>
            <w:r>
              <w:rPr>
                <w:b/>
                <w:bCs/>
                <w:i/>
                <w:iCs/>
                <w:sz w:val="22"/>
                <w:szCs w:val="22"/>
              </w:rPr>
              <w:t> </w:t>
            </w:r>
          </w:p>
        </w:tc>
        <w:tc>
          <w:tcPr>
            <w:tcW w:w="1539" w:type="dxa"/>
            <w:vMerge w:val="restart"/>
            <w:tcBorders>
              <w:top w:val="nil"/>
              <w:left w:val="single" w:sz="4" w:space="0" w:color="auto"/>
              <w:bottom w:val="single" w:sz="4" w:space="0" w:color="000000"/>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vMerge w:val="restart"/>
            <w:tcBorders>
              <w:top w:val="nil"/>
              <w:left w:val="single" w:sz="4" w:space="0" w:color="auto"/>
              <w:bottom w:val="single" w:sz="4" w:space="0" w:color="000000"/>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vMerge w:val="restart"/>
            <w:tcBorders>
              <w:top w:val="nil"/>
              <w:left w:val="single" w:sz="4" w:space="0" w:color="auto"/>
              <w:bottom w:val="single" w:sz="4" w:space="0" w:color="000000"/>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nil"/>
              <w:right w:val="single" w:sz="4" w:space="0" w:color="auto"/>
            </w:tcBorders>
            <w:shd w:val="clear" w:color="auto" w:fill="auto"/>
            <w:vAlign w:val="center"/>
            <w:hideMark/>
          </w:tcPr>
          <w:p w:rsidR="00076B07" w:rsidRDefault="00076B07">
            <w:pPr>
              <w:jc w:val="center"/>
              <w:rPr>
                <w:b/>
                <w:bCs/>
                <w:sz w:val="22"/>
                <w:szCs w:val="22"/>
              </w:rPr>
            </w:pPr>
            <w:r>
              <w:rPr>
                <w:b/>
                <w:bCs/>
                <w:sz w:val="22"/>
                <w:szCs w:val="22"/>
              </w:rPr>
              <w:t> </w:t>
            </w:r>
          </w:p>
        </w:tc>
        <w:tc>
          <w:tcPr>
            <w:tcW w:w="956" w:type="dxa"/>
            <w:tcBorders>
              <w:top w:val="nil"/>
              <w:left w:val="nil"/>
              <w:bottom w:val="nil"/>
              <w:right w:val="single" w:sz="4" w:space="0" w:color="auto"/>
            </w:tcBorders>
            <w:shd w:val="clear" w:color="auto" w:fill="auto"/>
            <w:vAlign w:val="center"/>
            <w:hideMark/>
          </w:tcPr>
          <w:p w:rsidR="00076B07" w:rsidRDefault="00076B07">
            <w:pPr>
              <w:jc w:val="center"/>
              <w:rPr>
                <w:b/>
                <w:bCs/>
                <w:i/>
                <w:iCs/>
                <w:sz w:val="22"/>
                <w:szCs w:val="22"/>
              </w:rPr>
            </w:pPr>
            <w:r>
              <w:rPr>
                <w:b/>
                <w:bCs/>
                <w:i/>
                <w:iCs/>
                <w:sz w:val="22"/>
                <w:szCs w:val="22"/>
              </w:rPr>
              <w:t> </w:t>
            </w:r>
          </w:p>
        </w:tc>
        <w:tc>
          <w:tcPr>
            <w:tcW w:w="1440" w:type="dxa"/>
            <w:tcBorders>
              <w:top w:val="nil"/>
              <w:left w:val="nil"/>
              <w:bottom w:val="nil"/>
              <w:right w:val="single" w:sz="4" w:space="0" w:color="auto"/>
            </w:tcBorders>
            <w:shd w:val="clear" w:color="auto" w:fill="auto"/>
            <w:vAlign w:val="center"/>
            <w:hideMark/>
          </w:tcPr>
          <w:p w:rsidR="00076B07" w:rsidRDefault="00076B07">
            <w:pPr>
              <w:jc w:val="center"/>
              <w:rPr>
                <w:b/>
                <w:bCs/>
                <w:sz w:val="22"/>
                <w:szCs w:val="22"/>
              </w:rPr>
            </w:pPr>
            <w:r>
              <w:rPr>
                <w:b/>
                <w:bCs/>
                <w:sz w:val="22"/>
                <w:szCs w:val="22"/>
              </w:rPr>
              <w:t> </w:t>
            </w:r>
          </w:p>
        </w:tc>
        <w:tc>
          <w:tcPr>
            <w:tcW w:w="683" w:type="dxa"/>
            <w:vMerge w:val="restart"/>
            <w:tcBorders>
              <w:top w:val="nil"/>
              <w:left w:val="single" w:sz="4" w:space="0" w:color="auto"/>
              <w:bottom w:val="single" w:sz="4" w:space="0" w:color="000000"/>
              <w:right w:val="single" w:sz="4" w:space="0" w:color="auto"/>
            </w:tcBorders>
            <w:shd w:val="clear" w:color="auto" w:fill="auto"/>
            <w:vAlign w:val="center"/>
            <w:hideMark/>
          </w:tcPr>
          <w:p w:rsidR="00076B07" w:rsidRDefault="00076B07">
            <w:pPr>
              <w:jc w:val="center"/>
              <w:rPr>
                <w:b/>
                <w:bCs/>
                <w:i/>
                <w:iCs/>
                <w:sz w:val="22"/>
                <w:szCs w:val="22"/>
              </w:rPr>
            </w:pPr>
            <w:r>
              <w:rPr>
                <w:b/>
                <w:bCs/>
                <w:i/>
                <w:iCs/>
                <w:sz w:val="22"/>
                <w:szCs w:val="22"/>
              </w:rPr>
              <w:t> </w:t>
            </w:r>
          </w:p>
        </w:tc>
      </w:tr>
      <w:tr w:rsidR="00076B07" w:rsidTr="0022246C">
        <w:trPr>
          <w:trHeight w:val="585"/>
        </w:trPr>
        <w:tc>
          <w:tcPr>
            <w:tcW w:w="4219" w:type="dxa"/>
            <w:gridSpan w:val="3"/>
            <w:tcBorders>
              <w:top w:val="nil"/>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1. Медицинская помощь, предоставляемая в рамках базовой программы ОМС застрахованным лицам</w:t>
            </w:r>
          </w:p>
        </w:tc>
        <w:tc>
          <w:tcPr>
            <w:tcW w:w="851"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2249" w:type="dxa"/>
            <w:vMerge/>
            <w:tcBorders>
              <w:top w:val="nil"/>
              <w:left w:val="single" w:sz="4" w:space="0" w:color="auto"/>
              <w:bottom w:val="single" w:sz="4" w:space="0" w:color="auto"/>
              <w:right w:val="single" w:sz="4" w:space="0" w:color="auto"/>
            </w:tcBorders>
            <w:vAlign w:val="center"/>
            <w:hideMark/>
          </w:tcPr>
          <w:p w:rsidR="00076B07" w:rsidRDefault="00076B07">
            <w:pPr>
              <w:rPr>
                <w:b/>
                <w:bCs/>
                <w:i/>
                <w:iCs/>
                <w:sz w:val="22"/>
                <w:szCs w:val="22"/>
              </w:rPr>
            </w:pPr>
          </w:p>
        </w:tc>
        <w:tc>
          <w:tcPr>
            <w:tcW w:w="1539"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1381"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956" w:type="dxa"/>
            <w:vMerge/>
            <w:tcBorders>
              <w:top w:val="nil"/>
              <w:left w:val="single" w:sz="4" w:space="0" w:color="auto"/>
              <w:bottom w:val="single" w:sz="4" w:space="0" w:color="auto"/>
              <w:right w:val="single" w:sz="4" w:space="0" w:color="auto"/>
            </w:tcBorders>
            <w:vAlign w:val="center"/>
            <w:hideMark/>
          </w:tcPr>
          <w:p w:rsidR="00076B07" w:rsidRDefault="00076B07">
            <w:pPr>
              <w:rPr>
                <w:sz w:val="22"/>
                <w:szCs w:val="22"/>
              </w:rPr>
            </w:pP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rsidP="00476508">
            <w:pPr>
              <w:ind w:left="-88"/>
              <w:jc w:val="center"/>
              <w:rPr>
                <w:b/>
                <w:bCs/>
                <w:sz w:val="22"/>
                <w:szCs w:val="22"/>
              </w:rPr>
            </w:pPr>
            <w:r>
              <w:rPr>
                <w:b/>
                <w:bCs/>
                <w:sz w:val="22"/>
                <w:szCs w:val="22"/>
              </w:rPr>
              <w:t>12 900,2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rsidP="00476508">
            <w:pPr>
              <w:ind w:left="-102" w:right="-147"/>
              <w:jc w:val="center"/>
              <w:rPr>
                <w:b/>
                <w:bCs/>
                <w:sz w:val="22"/>
                <w:szCs w:val="22"/>
              </w:rPr>
            </w:pPr>
            <w:r>
              <w:rPr>
                <w:b/>
                <w:bCs/>
                <w:sz w:val="22"/>
                <w:szCs w:val="22"/>
              </w:rPr>
              <w:t xml:space="preserve">12 639 672,7 </w:t>
            </w:r>
          </w:p>
        </w:tc>
        <w:tc>
          <w:tcPr>
            <w:tcW w:w="683" w:type="dxa"/>
            <w:vMerge/>
            <w:tcBorders>
              <w:top w:val="nil"/>
              <w:left w:val="single" w:sz="4" w:space="0" w:color="auto"/>
              <w:bottom w:val="single" w:sz="4" w:space="0" w:color="auto"/>
              <w:right w:val="single" w:sz="4" w:space="0" w:color="auto"/>
            </w:tcBorders>
            <w:vAlign w:val="center"/>
            <w:hideMark/>
          </w:tcPr>
          <w:p w:rsidR="00076B07" w:rsidRDefault="00076B07">
            <w:pPr>
              <w:rPr>
                <w:b/>
                <w:bCs/>
                <w:i/>
                <w:iCs/>
                <w:sz w:val="22"/>
                <w:szCs w:val="22"/>
              </w:rPr>
            </w:pPr>
          </w:p>
        </w:tc>
      </w:tr>
      <w:tr w:rsidR="00076B07" w:rsidTr="0022246C">
        <w:trPr>
          <w:trHeight w:val="33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lastRenderedPageBreak/>
              <w:t>скорая медицинская помощь</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29</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вызов</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0,290</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2 713,4</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786,9</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770 996,3</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1080"/>
        </w:trPr>
        <w:tc>
          <w:tcPr>
            <w:tcW w:w="4219"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076B07" w:rsidRDefault="00076B07">
            <w:pPr>
              <w:rPr>
                <w:sz w:val="22"/>
                <w:szCs w:val="22"/>
              </w:rPr>
            </w:pPr>
            <w:r>
              <w:rPr>
                <w:sz w:val="22"/>
                <w:szCs w:val="22"/>
              </w:rPr>
              <w:t>медицинская помощь в амбулаторных условиях</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комплексное посещение для проведения профилактических медицинских осмотров</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0,2600</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1 896,5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493,1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483 133,4</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102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комплексное посещение для проведения диспансеризации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0,190</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2 180,1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414,2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405 854,0</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405"/>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с иными целями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2,4800</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332,6</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824,8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808 126,0</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75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30.4.</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по неотложной медицинской помощи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0,540</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671,5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362,6</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355 287,3</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45"/>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30.5.</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обращение</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1,7877</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1 505,1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2 690,7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2 636 331,7</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30.5.1.</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КТ</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0,02833</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3 766,9</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106,7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104 561,6</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30.5.2.</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МРТ</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0,01226</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4 254,2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52,2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51 101,5</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30.5.3.</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УЗИ сердечно-сосудистой системы</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0,11588</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681,6</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79,0</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77 388,9</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30.5.4.</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эндоскопическое исследование</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0,04913</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937,1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46,0</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45 110,1</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30.5.5.</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молекулярно-генетическое</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0,001184</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9 879,9</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11,7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11 460,7</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30.5.6.</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патолого-анатомическое</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0,01431</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2 119,8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30,3</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29 721,7</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rsidP="00BC6BD6">
            <w:pPr>
              <w:ind w:left="-108" w:right="-33"/>
              <w:jc w:val="center"/>
              <w:rPr>
                <w:sz w:val="22"/>
                <w:szCs w:val="22"/>
              </w:rPr>
            </w:pPr>
            <w:r>
              <w:rPr>
                <w:sz w:val="22"/>
                <w:szCs w:val="22"/>
              </w:rPr>
              <w:t>30.5.7.</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Pr="00D73B0B" w:rsidRDefault="00D73B0B">
            <w:pPr>
              <w:jc w:val="center"/>
              <w:rPr>
                <w:i/>
                <w:sz w:val="22"/>
                <w:szCs w:val="22"/>
              </w:rPr>
            </w:pPr>
            <w:r w:rsidRPr="00D73B0B">
              <w:rPr>
                <w:i/>
                <w:sz w:val="22"/>
                <w:szCs w:val="22"/>
              </w:rPr>
              <w:t>тестирование на выявление новой коронавирусной инфекции</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0,12441</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584,0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72,7</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71 188,4</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22246C">
        <w:trPr>
          <w:trHeight w:val="6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rsidP="00D73B0B">
            <w:pPr>
              <w:ind w:right="-108"/>
              <w:rPr>
                <w:sz w:val="22"/>
                <w:szCs w:val="22"/>
              </w:rPr>
            </w:pPr>
            <w:r>
              <w:rPr>
                <w:sz w:val="22"/>
                <w:szCs w:val="22"/>
              </w:rPr>
              <w:t>специализированная медицинская помощь в стационарных условиях, в том числе: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0,165592</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36 086,5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5 975,6</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5 854 962,5</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22246C">
        <w:trPr>
          <w:trHeight w:val="55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lastRenderedPageBreak/>
              <w:t>медицинская помощь по профилю "онкология"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 31.1</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госпитализации</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0,00949</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109 758,2</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1 041,6</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1 020 531,7</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55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 xml:space="preserve"> медицинская реабилитация в стационарных условиях</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 31.2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0,00359</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36 555,1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131,3</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128 674,0</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55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rsidP="00D73B0B">
            <w:pPr>
              <w:ind w:right="-108"/>
              <w:rPr>
                <w:i/>
                <w:iCs/>
                <w:sz w:val="22"/>
                <w:szCs w:val="22"/>
              </w:rPr>
            </w:pPr>
            <w:r>
              <w:rPr>
                <w:i/>
                <w:iCs/>
                <w:sz w:val="22"/>
                <w:szCs w:val="22"/>
              </w:rPr>
              <w:t xml:space="preserve"> высокотехнологичная медицинская помощь </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 31.3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0,005</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159 791,2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779,1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763 322,5</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медицинская помощь в условиях дневного стационара, в том числе</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случай лечения</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0,061074</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22 141,7</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1 352,3</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1 324 981,5</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i/>
                <w:iCs/>
                <w:sz w:val="22"/>
                <w:szCs w:val="22"/>
              </w:rPr>
            </w:pPr>
            <w:r>
              <w:rPr>
                <w:i/>
                <w:iCs/>
                <w:sz w:val="22"/>
                <w:szCs w:val="22"/>
              </w:rPr>
              <w:t>медицинская помощь по профилю "онкология"</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 32.1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0,006935</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84 701,1</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587,4</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575 544,0</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rsidP="00D73B0B">
            <w:pPr>
              <w:ind w:right="-108"/>
              <w:rPr>
                <w:i/>
                <w:iCs/>
                <w:sz w:val="22"/>
                <w:szCs w:val="22"/>
              </w:rPr>
            </w:pPr>
            <w:r>
              <w:rPr>
                <w:i/>
                <w:iCs/>
                <w:sz w:val="22"/>
                <w:szCs w:val="22"/>
              </w:rPr>
              <w:t>при экстракорпоральном оплодотворении</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32.2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0,000260</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124 728,5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32,5</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31 805,8</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483"/>
        </w:trPr>
        <w:tc>
          <w:tcPr>
            <w:tcW w:w="4219" w:type="dxa"/>
            <w:gridSpan w:val="3"/>
            <w:tcBorders>
              <w:top w:val="nil"/>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2. Медицинская помощь по видам и заболеваниям сверх базовой программы:</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w:t>
            </w:r>
          </w:p>
        </w:tc>
        <w:tc>
          <w:tcPr>
            <w:tcW w:w="153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b/>
                <w:bCs/>
                <w:sz w:val="22"/>
                <w:szCs w:val="22"/>
              </w:rPr>
            </w:pPr>
            <w:r>
              <w:rPr>
                <w:b/>
                <w:bCs/>
                <w:sz w:val="22"/>
                <w:szCs w:val="22"/>
              </w:rPr>
              <w:t>146,9</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b/>
                <w:bCs/>
                <w:sz w:val="22"/>
                <w:szCs w:val="22"/>
              </w:rPr>
            </w:pPr>
            <w:r>
              <w:rPr>
                <w:b/>
                <w:bCs/>
                <w:sz w:val="22"/>
                <w:szCs w:val="22"/>
              </w:rPr>
              <w:t xml:space="preserve">143 948,8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076B07" w:rsidRDefault="00076B07">
            <w:pPr>
              <w:rPr>
                <w:sz w:val="22"/>
                <w:szCs w:val="22"/>
              </w:rPr>
            </w:pPr>
            <w:r>
              <w:rPr>
                <w:sz w:val="22"/>
                <w:szCs w:val="22"/>
              </w:rPr>
              <w:t xml:space="preserve"> скорая медицинская помощь</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34</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вызов</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975"/>
        </w:trPr>
        <w:tc>
          <w:tcPr>
            <w:tcW w:w="4219"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076B07" w:rsidRDefault="00076B07">
            <w:pPr>
              <w:rPr>
                <w:sz w:val="22"/>
                <w:szCs w:val="22"/>
              </w:rPr>
            </w:pPr>
            <w:r>
              <w:rPr>
                <w:sz w:val="22"/>
                <w:szCs w:val="22"/>
              </w:rPr>
              <w:t xml:space="preserve"> медицинская помощь в амбулаторных условиях</w:t>
            </w: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35.1</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комплексное посещение для проведения профилактических медицинских осмотров</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35.2.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комплексное посещение для проведения диспансеризации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35.3.</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с иными целями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rFonts w:ascii="Arial CYR" w:hAnsi="Arial CYR" w:cs="Arial CYR"/>
                <w:sz w:val="22"/>
                <w:szCs w:val="22"/>
              </w:rPr>
            </w:pPr>
            <w:r>
              <w:rPr>
                <w:rFonts w:ascii="Arial CYR" w:hAnsi="Arial CYR" w:cs="Arial CY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27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35.4</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rsidP="00D73B0B">
            <w:pPr>
              <w:ind w:left="-41" w:right="-52"/>
              <w:jc w:val="center"/>
              <w:rPr>
                <w:sz w:val="22"/>
                <w:szCs w:val="22"/>
              </w:rPr>
            </w:pPr>
            <w:r>
              <w:rPr>
                <w:sz w:val="22"/>
                <w:szCs w:val="22"/>
              </w:rPr>
              <w:t>посещение по паллиативной медицинской помощи, включая</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0,0041</w:t>
            </w:r>
          </w:p>
        </w:tc>
        <w:tc>
          <w:tcPr>
            <w:tcW w:w="138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22246C">
        <w:trPr>
          <w:trHeight w:val="274"/>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35.4.1.</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 xml:space="preserve">посещение по паллиативной медицинской помощи без учета посещения на дому патронажными </w:t>
            </w:r>
            <w:r>
              <w:rPr>
                <w:i/>
                <w:iCs/>
                <w:sz w:val="22"/>
                <w:szCs w:val="22"/>
              </w:rPr>
              <w:lastRenderedPageBreak/>
              <w:t>бригадами</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lastRenderedPageBreak/>
              <w:t>0,0023</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426,2</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1,0</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966,2</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35.4.2.</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i/>
                <w:iCs/>
                <w:sz w:val="22"/>
                <w:szCs w:val="22"/>
              </w:rPr>
            </w:pPr>
            <w:r>
              <w:rPr>
                <w:i/>
                <w:iCs/>
                <w:sz w:val="22"/>
                <w:szCs w:val="22"/>
              </w:rPr>
              <w:t>посещение на дому выездными патронажными бригадами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0,0018</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2131,2</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3,8</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3 782,9</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6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35.5.</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посещение по неотложной медицинской помощи</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35.6.</w:t>
            </w:r>
          </w:p>
        </w:tc>
        <w:tc>
          <w:tcPr>
            <w:tcW w:w="2249"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обращение</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Х</w:t>
            </w:r>
          </w:p>
        </w:tc>
      </w:tr>
      <w:tr w:rsidR="00076B07"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35.6.1.</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КТ</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35.6.2.</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МРТ</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6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35.6.3.</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УЗИ сердечно-сосудистой системы</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35.6.4.</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эндоскопическое исследование</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076B07"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076B07" w:rsidRDefault="00076B07">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076B07" w:rsidRDefault="00076B07" w:rsidP="00BC6BD6">
            <w:pPr>
              <w:ind w:left="-108"/>
              <w:jc w:val="center"/>
              <w:rPr>
                <w:sz w:val="22"/>
                <w:szCs w:val="22"/>
              </w:rPr>
            </w:pPr>
            <w:r>
              <w:rPr>
                <w:sz w:val="22"/>
                <w:szCs w:val="22"/>
              </w:rPr>
              <w:t>35.6.5.</w:t>
            </w:r>
          </w:p>
        </w:tc>
        <w:tc>
          <w:tcPr>
            <w:tcW w:w="2249" w:type="dxa"/>
            <w:tcBorders>
              <w:top w:val="nil"/>
              <w:left w:val="nil"/>
              <w:bottom w:val="single" w:sz="4" w:space="0" w:color="auto"/>
              <w:right w:val="single" w:sz="4" w:space="0" w:color="auto"/>
            </w:tcBorders>
            <w:shd w:val="clear" w:color="auto" w:fill="auto"/>
            <w:vAlign w:val="center"/>
            <w:hideMark/>
          </w:tcPr>
          <w:p w:rsidR="00076B07" w:rsidRPr="00D73B0B" w:rsidRDefault="00076B07">
            <w:pPr>
              <w:jc w:val="center"/>
              <w:rPr>
                <w:i/>
                <w:sz w:val="22"/>
                <w:szCs w:val="22"/>
              </w:rPr>
            </w:pPr>
            <w:r w:rsidRPr="00D73B0B">
              <w:rPr>
                <w:i/>
                <w:sz w:val="22"/>
                <w:szCs w:val="22"/>
              </w:rPr>
              <w:t>молекулярно-генетическое</w:t>
            </w:r>
          </w:p>
        </w:tc>
        <w:tc>
          <w:tcPr>
            <w:tcW w:w="1539"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rsidR="00076B07" w:rsidRDefault="00076B07">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076B07" w:rsidRDefault="00076B07">
            <w:pPr>
              <w:jc w:val="center"/>
              <w:rPr>
                <w:sz w:val="22"/>
                <w:szCs w:val="22"/>
              </w:rPr>
            </w:pPr>
            <w:r>
              <w:rPr>
                <w:sz w:val="22"/>
                <w:szCs w:val="22"/>
              </w:rPr>
              <w:t> </w:t>
            </w:r>
          </w:p>
        </w:tc>
      </w:tr>
      <w:tr w:rsidR="00D73B0B"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rsidP="00BC6BD6">
            <w:pPr>
              <w:ind w:left="-108"/>
              <w:jc w:val="center"/>
              <w:rPr>
                <w:sz w:val="22"/>
                <w:szCs w:val="22"/>
              </w:rPr>
            </w:pPr>
            <w:r>
              <w:rPr>
                <w:sz w:val="22"/>
                <w:szCs w:val="22"/>
              </w:rPr>
              <w:t>35.6.6.</w:t>
            </w:r>
          </w:p>
        </w:tc>
        <w:tc>
          <w:tcPr>
            <w:tcW w:w="2249" w:type="dxa"/>
            <w:tcBorders>
              <w:top w:val="nil"/>
              <w:left w:val="nil"/>
              <w:bottom w:val="single" w:sz="4" w:space="0" w:color="auto"/>
              <w:right w:val="single" w:sz="4" w:space="0" w:color="auto"/>
            </w:tcBorders>
            <w:shd w:val="clear" w:color="auto" w:fill="auto"/>
            <w:vAlign w:val="center"/>
            <w:hideMark/>
          </w:tcPr>
          <w:p w:rsidR="00D73B0B" w:rsidRPr="00D73B0B" w:rsidRDefault="00D73B0B" w:rsidP="00B1038B">
            <w:pPr>
              <w:jc w:val="center"/>
              <w:rPr>
                <w:i/>
                <w:sz w:val="22"/>
                <w:szCs w:val="22"/>
              </w:rPr>
            </w:pPr>
            <w:r w:rsidRPr="00D73B0B">
              <w:rPr>
                <w:i/>
                <w:sz w:val="22"/>
                <w:szCs w:val="22"/>
              </w:rPr>
              <w:t>патологоанатомическое</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 </w:t>
            </w:r>
          </w:p>
        </w:tc>
      </w:tr>
      <w:tr w:rsidR="00D73B0B" w:rsidTr="00B1038B">
        <w:trPr>
          <w:trHeight w:val="300"/>
        </w:trPr>
        <w:tc>
          <w:tcPr>
            <w:tcW w:w="4219" w:type="dxa"/>
            <w:gridSpan w:val="3"/>
            <w:vMerge/>
            <w:tcBorders>
              <w:top w:val="single" w:sz="4" w:space="0" w:color="auto"/>
              <w:left w:val="single" w:sz="4" w:space="0" w:color="auto"/>
              <w:bottom w:val="nil"/>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rsidP="00BC6BD6">
            <w:pPr>
              <w:ind w:left="-108"/>
              <w:jc w:val="center"/>
              <w:rPr>
                <w:sz w:val="22"/>
                <w:szCs w:val="22"/>
              </w:rPr>
            </w:pPr>
            <w:r>
              <w:rPr>
                <w:sz w:val="22"/>
                <w:szCs w:val="22"/>
              </w:rPr>
              <w:t>35.6.7.</w:t>
            </w:r>
          </w:p>
        </w:tc>
        <w:tc>
          <w:tcPr>
            <w:tcW w:w="2249" w:type="dxa"/>
            <w:tcBorders>
              <w:top w:val="nil"/>
              <w:left w:val="nil"/>
              <w:bottom w:val="single" w:sz="4" w:space="0" w:color="auto"/>
              <w:right w:val="single" w:sz="4" w:space="0" w:color="auto"/>
            </w:tcBorders>
            <w:shd w:val="clear" w:color="auto" w:fill="auto"/>
            <w:vAlign w:val="center"/>
            <w:hideMark/>
          </w:tcPr>
          <w:p w:rsidR="00D73B0B" w:rsidRPr="00D73B0B" w:rsidRDefault="00D73B0B">
            <w:pPr>
              <w:jc w:val="center"/>
              <w:rPr>
                <w:i/>
                <w:sz w:val="22"/>
                <w:szCs w:val="22"/>
              </w:rPr>
            </w:pPr>
            <w:r w:rsidRPr="00D73B0B">
              <w:rPr>
                <w:i/>
                <w:sz w:val="22"/>
                <w:szCs w:val="22"/>
              </w:rPr>
              <w:t>тестирование на выявление новой коронавирусной инфекции</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 </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 </w:t>
            </w:r>
          </w:p>
        </w:tc>
      </w:tr>
      <w:tr w:rsidR="00D73B0B" w:rsidTr="00B1038B">
        <w:trPr>
          <w:trHeight w:val="330"/>
        </w:trPr>
        <w:tc>
          <w:tcPr>
            <w:tcW w:w="4219" w:type="dxa"/>
            <w:gridSpan w:val="3"/>
            <w:vMerge/>
            <w:tcBorders>
              <w:top w:val="single" w:sz="4" w:space="0" w:color="auto"/>
              <w:left w:val="single" w:sz="4" w:space="0" w:color="auto"/>
              <w:bottom w:val="nil"/>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35.7</w:t>
            </w:r>
          </w:p>
        </w:tc>
        <w:tc>
          <w:tcPr>
            <w:tcW w:w="2249" w:type="dxa"/>
            <w:tcBorders>
              <w:top w:val="nil"/>
              <w:left w:val="nil"/>
              <w:bottom w:val="single" w:sz="4" w:space="0" w:color="auto"/>
              <w:right w:val="single" w:sz="4" w:space="0" w:color="auto"/>
            </w:tcBorders>
            <w:shd w:val="clear" w:color="auto" w:fill="auto"/>
            <w:vAlign w:val="center"/>
            <w:hideMark/>
          </w:tcPr>
          <w:p w:rsidR="00D73B0B" w:rsidRDefault="00D73B0B" w:rsidP="0022246C">
            <w:pPr>
              <w:jc w:val="center"/>
              <w:rPr>
                <w:sz w:val="22"/>
                <w:szCs w:val="22"/>
              </w:rPr>
            </w:pPr>
            <w:r>
              <w:rPr>
                <w:sz w:val="22"/>
                <w:szCs w:val="22"/>
              </w:rPr>
              <w:t>медицинские услуги</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0,014</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697,5</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9,8</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9 556,0</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B1038B">
        <w:trPr>
          <w:trHeight w:val="55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sz w:val="22"/>
                <w:szCs w:val="22"/>
              </w:rPr>
            </w:pPr>
            <w:r>
              <w:rPr>
                <w:sz w:val="22"/>
                <w:szCs w:val="22"/>
              </w:rPr>
              <w:t>специализированная медицинская помощь в стационарных условиях, в том числе:</w:t>
            </w: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36</w:t>
            </w:r>
          </w:p>
        </w:tc>
        <w:tc>
          <w:tcPr>
            <w:tcW w:w="224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B1038B">
        <w:trPr>
          <w:trHeight w:val="55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i/>
                <w:iCs/>
                <w:sz w:val="22"/>
                <w:szCs w:val="22"/>
              </w:rPr>
            </w:pPr>
            <w:r>
              <w:rPr>
                <w:i/>
                <w:iCs/>
                <w:sz w:val="22"/>
                <w:szCs w:val="22"/>
              </w:rPr>
              <w:t>медицинская помощь по профилю "онкология"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 xml:space="preserve"> 36.1</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случай госпитализации</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22246C">
        <w:trPr>
          <w:trHeight w:val="669"/>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i/>
                <w:iCs/>
                <w:sz w:val="22"/>
                <w:szCs w:val="22"/>
              </w:rPr>
            </w:pPr>
            <w:r>
              <w:rPr>
                <w:i/>
                <w:iCs/>
                <w:sz w:val="22"/>
                <w:szCs w:val="22"/>
              </w:rPr>
              <w:t xml:space="preserve"> медицинская реабилитация в стационарных условиях </w:t>
            </w: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 xml:space="preserve"> 36.2</w:t>
            </w:r>
          </w:p>
        </w:tc>
        <w:tc>
          <w:tcPr>
            <w:tcW w:w="224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22246C">
        <w:trPr>
          <w:trHeight w:val="61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i/>
                <w:iCs/>
                <w:sz w:val="22"/>
                <w:szCs w:val="22"/>
              </w:rPr>
            </w:pPr>
            <w:r>
              <w:rPr>
                <w:i/>
                <w:iCs/>
                <w:sz w:val="22"/>
                <w:szCs w:val="22"/>
              </w:rPr>
              <w:t xml:space="preserve"> высокотехнологичная медицинская помощь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 xml:space="preserve"> 36.3</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случай госпитализации</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22246C">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sz w:val="22"/>
                <w:szCs w:val="22"/>
              </w:rPr>
            </w:pPr>
            <w:r>
              <w:rPr>
                <w:sz w:val="22"/>
                <w:szCs w:val="22"/>
              </w:rPr>
              <w:lastRenderedPageBreak/>
              <w:t>медицинская помощь в условиях дневного стационара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37</w:t>
            </w:r>
          </w:p>
        </w:tc>
        <w:tc>
          <w:tcPr>
            <w:tcW w:w="2249"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случай лечения</w:t>
            </w:r>
          </w:p>
        </w:tc>
        <w:tc>
          <w:tcPr>
            <w:tcW w:w="1539"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i/>
                <w:iCs/>
                <w:sz w:val="22"/>
                <w:szCs w:val="22"/>
              </w:rPr>
            </w:pPr>
            <w:r>
              <w:rPr>
                <w:i/>
                <w:iCs/>
                <w:sz w:val="22"/>
                <w:szCs w:val="22"/>
              </w:rPr>
              <w:t>медицинская помощь по профилю "онкология"</w:t>
            </w: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 xml:space="preserve"> 37.1</w:t>
            </w:r>
          </w:p>
        </w:tc>
        <w:tc>
          <w:tcPr>
            <w:tcW w:w="224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i/>
                <w:iCs/>
                <w:sz w:val="22"/>
                <w:szCs w:val="22"/>
              </w:rPr>
            </w:pPr>
            <w:r>
              <w:rPr>
                <w:i/>
                <w:iCs/>
                <w:sz w:val="22"/>
                <w:szCs w:val="22"/>
              </w:rPr>
              <w:t>при экстракорпоральном оплодотворении</w:t>
            </w: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37.2</w:t>
            </w:r>
          </w:p>
        </w:tc>
        <w:tc>
          <w:tcPr>
            <w:tcW w:w="224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sz w:val="22"/>
                <w:szCs w:val="22"/>
              </w:rPr>
            </w:pPr>
            <w:r>
              <w:rPr>
                <w:sz w:val="22"/>
                <w:szCs w:val="22"/>
              </w:rPr>
              <w:t>паллиативная медицинская помощь в стационарных условиях***</w:t>
            </w: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38</w:t>
            </w:r>
          </w:p>
        </w:tc>
        <w:tc>
          <w:tcPr>
            <w:tcW w:w="224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к/день</w:t>
            </w:r>
          </w:p>
        </w:tc>
        <w:tc>
          <w:tcPr>
            <w:tcW w:w="1539"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0,053</w:t>
            </w:r>
          </w:p>
        </w:tc>
        <w:tc>
          <w:tcPr>
            <w:tcW w:w="138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2 519,8</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132,3</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129 643,7</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sz w:val="22"/>
                <w:szCs w:val="22"/>
              </w:rPr>
            </w:pPr>
            <w:r>
              <w:rPr>
                <w:sz w:val="22"/>
                <w:szCs w:val="22"/>
              </w:rPr>
              <w:t>иные расходы</w:t>
            </w: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39</w:t>
            </w:r>
          </w:p>
        </w:tc>
        <w:tc>
          <w:tcPr>
            <w:tcW w:w="224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 xml:space="preserve"> -</w:t>
            </w:r>
          </w:p>
        </w:tc>
        <w:tc>
          <w:tcPr>
            <w:tcW w:w="153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xml:space="preserve">-  </w:t>
            </w:r>
          </w:p>
        </w:tc>
        <w:tc>
          <w:tcPr>
            <w:tcW w:w="956"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440" w:type="dxa"/>
            <w:tcBorders>
              <w:top w:val="single" w:sz="4" w:space="0" w:color="auto"/>
              <w:left w:val="nil"/>
              <w:bottom w:val="single" w:sz="4" w:space="0" w:color="auto"/>
              <w:right w:val="single" w:sz="4" w:space="0" w:color="auto"/>
            </w:tcBorders>
            <w:shd w:val="clear" w:color="000000" w:fill="auto"/>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sz w:val="22"/>
                <w:szCs w:val="22"/>
              </w:rPr>
            </w:pPr>
            <w:r>
              <w:rPr>
                <w:sz w:val="22"/>
                <w:szCs w:val="22"/>
              </w:rPr>
              <w:t>3. Медицинская помощь по видам и заболеваниям, установленным базовой программой (дополнительное финансовое обеспечение):</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40</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sz w:val="22"/>
                <w:szCs w:val="22"/>
              </w:rPr>
            </w:pPr>
            <w:r>
              <w:rPr>
                <w:sz w:val="22"/>
                <w:szCs w:val="22"/>
              </w:rPr>
              <w:t>скорая  медицинская  помощь</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41</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вызов</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D73B0B" w:rsidRDefault="00D73B0B">
            <w:pPr>
              <w:rPr>
                <w:sz w:val="22"/>
                <w:szCs w:val="22"/>
              </w:rPr>
            </w:pPr>
            <w:r>
              <w:rPr>
                <w:sz w:val="22"/>
                <w:szCs w:val="22"/>
              </w:rPr>
              <w:t>медицинская помощь в амбулаторных условиях</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42.1</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комплексное посещение для проведения профилактических медицинских осмотров</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42.2</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комплексное посещение для проведения диспансеризации</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42.3</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посещение с иными целями</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42.4</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посещение по неотложной МП</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обращение</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42.5.1</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КТ</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42.5.2</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МРТ</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42.5.3</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УЗИ сердечно- сосудистой системы</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22246C">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42.5.4</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эндоскопическое диагностическое</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22246C">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42.5.5</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молекулярно- генетическое</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single" w:sz="4" w:space="0" w:color="auto"/>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42.5.6</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патологоанатомическое</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vMerge/>
            <w:tcBorders>
              <w:top w:val="single" w:sz="4" w:space="0" w:color="auto"/>
              <w:left w:val="single" w:sz="4" w:space="0" w:color="auto"/>
              <w:bottom w:val="single" w:sz="4" w:space="0" w:color="000000"/>
              <w:right w:val="single" w:sz="4" w:space="0" w:color="000000"/>
            </w:tcBorders>
            <w:vAlign w:val="center"/>
            <w:hideMark/>
          </w:tcPr>
          <w:p w:rsidR="00D73B0B" w:rsidRDefault="00D73B0B">
            <w:pPr>
              <w:rPr>
                <w:sz w:val="22"/>
                <w:szCs w:val="22"/>
              </w:rPr>
            </w:pP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42.5.7</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тестирование на выявление новой  коронавирусной инфекции</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sz w:val="22"/>
                <w:szCs w:val="22"/>
              </w:rPr>
            </w:pPr>
            <w:r>
              <w:rPr>
                <w:sz w:val="22"/>
                <w:szCs w:val="22"/>
              </w:rPr>
              <w:t>специализированная  медицинская  помощь в стационарных условиях, в том числе</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43</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случай госпитализации</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i/>
                <w:iCs/>
                <w:sz w:val="22"/>
                <w:szCs w:val="22"/>
              </w:rPr>
            </w:pPr>
            <w:r>
              <w:rPr>
                <w:i/>
                <w:iCs/>
                <w:sz w:val="22"/>
                <w:szCs w:val="22"/>
              </w:rPr>
              <w:t>медицинская помощь по профилю "онкология"</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43.1</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i/>
                <w:iCs/>
                <w:sz w:val="22"/>
                <w:szCs w:val="22"/>
              </w:rPr>
            </w:pPr>
            <w:r>
              <w:rPr>
                <w:i/>
                <w:iCs/>
                <w:sz w:val="22"/>
                <w:szCs w:val="22"/>
              </w:rPr>
              <w:t>медицинская реабилитация в стационарных условиях</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43.2</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i/>
                <w:iCs/>
                <w:sz w:val="22"/>
                <w:szCs w:val="22"/>
              </w:rPr>
            </w:pPr>
            <w:r>
              <w:rPr>
                <w:i/>
                <w:iCs/>
                <w:sz w:val="22"/>
                <w:szCs w:val="22"/>
              </w:rPr>
              <w:t>высокотехнологичная  медицинская  помощь</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43.3</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случай госпитализации</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sz w:val="22"/>
                <w:szCs w:val="22"/>
              </w:rPr>
            </w:pPr>
            <w:r>
              <w:rPr>
                <w:sz w:val="22"/>
                <w:szCs w:val="22"/>
              </w:rPr>
              <w:t>медицинская  помощь в условиях дневного стационара</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44</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случай лечения</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sz w:val="22"/>
                <w:szCs w:val="22"/>
              </w:rPr>
            </w:pPr>
            <w:r>
              <w:rPr>
                <w:sz w:val="22"/>
                <w:szCs w:val="22"/>
              </w:rPr>
              <w:t>x</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i/>
                <w:iCs/>
                <w:sz w:val="22"/>
                <w:szCs w:val="22"/>
              </w:rPr>
            </w:pPr>
            <w:r>
              <w:rPr>
                <w:i/>
                <w:iCs/>
                <w:sz w:val="22"/>
                <w:szCs w:val="22"/>
              </w:rPr>
              <w:t>медицинская помощь по профилю "онкология"</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44.1</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случай лечения</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r>
      <w:tr w:rsidR="00D73B0B" w:rsidTr="00B1038B">
        <w:trPr>
          <w:trHeight w:val="360"/>
        </w:trPr>
        <w:tc>
          <w:tcPr>
            <w:tcW w:w="4219"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D73B0B" w:rsidRDefault="00D73B0B">
            <w:pPr>
              <w:rPr>
                <w:i/>
                <w:iCs/>
                <w:sz w:val="22"/>
                <w:szCs w:val="22"/>
              </w:rPr>
            </w:pPr>
            <w:r>
              <w:rPr>
                <w:i/>
                <w:iCs/>
                <w:sz w:val="22"/>
                <w:szCs w:val="22"/>
              </w:rPr>
              <w:t>при экстракорпоральном оплодотворении</w:t>
            </w:r>
          </w:p>
        </w:tc>
        <w:tc>
          <w:tcPr>
            <w:tcW w:w="85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44.2</w:t>
            </w:r>
          </w:p>
        </w:tc>
        <w:tc>
          <w:tcPr>
            <w:tcW w:w="224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случай</w:t>
            </w:r>
          </w:p>
        </w:tc>
        <w:tc>
          <w:tcPr>
            <w:tcW w:w="1539"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138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901"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956"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c>
          <w:tcPr>
            <w:tcW w:w="1440"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 </w:t>
            </w:r>
          </w:p>
        </w:tc>
        <w:tc>
          <w:tcPr>
            <w:tcW w:w="683" w:type="dxa"/>
            <w:tcBorders>
              <w:top w:val="nil"/>
              <w:left w:val="nil"/>
              <w:bottom w:val="single" w:sz="4" w:space="0" w:color="auto"/>
              <w:right w:val="single" w:sz="4" w:space="0" w:color="auto"/>
            </w:tcBorders>
            <w:shd w:val="clear" w:color="000000" w:fill="FFFFFF"/>
            <w:vAlign w:val="center"/>
            <w:hideMark/>
          </w:tcPr>
          <w:p w:rsidR="00D73B0B" w:rsidRDefault="00D73B0B">
            <w:pPr>
              <w:jc w:val="center"/>
              <w:rPr>
                <w:i/>
                <w:iCs/>
                <w:sz w:val="22"/>
                <w:szCs w:val="22"/>
              </w:rPr>
            </w:pPr>
            <w:r>
              <w:rPr>
                <w:i/>
                <w:iCs/>
                <w:sz w:val="22"/>
                <w:szCs w:val="22"/>
              </w:rPr>
              <w:t>x</w:t>
            </w:r>
          </w:p>
        </w:tc>
      </w:tr>
      <w:tr w:rsidR="00D73B0B" w:rsidTr="00B1038B">
        <w:trPr>
          <w:trHeight w:val="405"/>
        </w:trPr>
        <w:tc>
          <w:tcPr>
            <w:tcW w:w="42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D73B0B" w:rsidRDefault="00D73B0B">
            <w:pPr>
              <w:rPr>
                <w:b/>
                <w:bCs/>
                <w:sz w:val="22"/>
                <w:szCs w:val="22"/>
              </w:rPr>
            </w:pPr>
            <w:r>
              <w:rPr>
                <w:b/>
                <w:bCs/>
                <w:sz w:val="22"/>
                <w:szCs w:val="22"/>
              </w:rPr>
              <w:t xml:space="preserve">ИТОГО </w:t>
            </w:r>
            <w:r>
              <w:rPr>
                <w:sz w:val="22"/>
                <w:szCs w:val="22"/>
              </w:rPr>
              <w:t xml:space="preserve"> (сумма строк 01+15+20)</w:t>
            </w:r>
          </w:p>
        </w:tc>
        <w:tc>
          <w:tcPr>
            <w:tcW w:w="85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b/>
                <w:bCs/>
                <w:sz w:val="22"/>
                <w:szCs w:val="22"/>
              </w:rPr>
            </w:pPr>
            <w:r>
              <w:rPr>
                <w:b/>
                <w:bCs/>
                <w:sz w:val="22"/>
                <w:szCs w:val="22"/>
              </w:rPr>
              <w:t>40</w:t>
            </w:r>
          </w:p>
        </w:tc>
        <w:tc>
          <w:tcPr>
            <w:tcW w:w="2249" w:type="dxa"/>
            <w:tcBorders>
              <w:top w:val="nil"/>
              <w:left w:val="nil"/>
              <w:bottom w:val="single" w:sz="4" w:space="0" w:color="auto"/>
              <w:right w:val="single" w:sz="4" w:space="0" w:color="auto"/>
            </w:tcBorders>
            <w:shd w:val="clear" w:color="auto" w:fill="auto"/>
            <w:hideMark/>
          </w:tcPr>
          <w:p w:rsidR="00D73B0B" w:rsidRDefault="00D73B0B">
            <w:pPr>
              <w:jc w:val="center"/>
              <w:rPr>
                <w:sz w:val="22"/>
                <w:szCs w:val="22"/>
              </w:rPr>
            </w:pPr>
            <w:r>
              <w:rPr>
                <w:sz w:val="22"/>
                <w:szCs w:val="22"/>
              </w:rPr>
              <w:t> </w:t>
            </w:r>
          </w:p>
        </w:tc>
        <w:tc>
          <w:tcPr>
            <w:tcW w:w="1539"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1381"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sz w:val="22"/>
                <w:szCs w:val="22"/>
              </w:rPr>
            </w:pPr>
            <w:r>
              <w:rPr>
                <w:sz w:val="22"/>
                <w:szCs w:val="22"/>
              </w:rPr>
              <w:t>Х</w:t>
            </w:r>
          </w:p>
        </w:tc>
        <w:tc>
          <w:tcPr>
            <w:tcW w:w="956"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xml:space="preserve">-  </w:t>
            </w:r>
          </w:p>
        </w:tc>
        <w:tc>
          <w:tcPr>
            <w:tcW w:w="901" w:type="dxa"/>
            <w:tcBorders>
              <w:top w:val="nil"/>
              <w:left w:val="nil"/>
              <w:bottom w:val="single" w:sz="4" w:space="0" w:color="auto"/>
              <w:right w:val="single" w:sz="4" w:space="0" w:color="auto"/>
            </w:tcBorders>
            <w:shd w:val="clear" w:color="auto" w:fill="auto"/>
            <w:noWrap/>
            <w:vAlign w:val="center"/>
            <w:hideMark/>
          </w:tcPr>
          <w:p w:rsidR="00D73B0B" w:rsidRDefault="00D73B0B" w:rsidP="00476508">
            <w:pPr>
              <w:ind w:left="-72" w:right="-94"/>
              <w:jc w:val="center"/>
              <w:rPr>
                <w:b/>
                <w:bCs/>
                <w:sz w:val="22"/>
                <w:szCs w:val="22"/>
              </w:rPr>
            </w:pPr>
            <w:r>
              <w:rPr>
                <w:b/>
                <w:bCs/>
                <w:sz w:val="22"/>
                <w:szCs w:val="22"/>
              </w:rPr>
              <w:t>13 165,2</w:t>
            </w:r>
          </w:p>
        </w:tc>
        <w:tc>
          <w:tcPr>
            <w:tcW w:w="956"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sz w:val="22"/>
                <w:szCs w:val="22"/>
              </w:rPr>
            </w:pPr>
            <w:r>
              <w:rPr>
                <w:sz w:val="22"/>
                <w:szCs w:val="22"/>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D73B0B" w:rsidRDefault="00D73B0B">
            <w:pPr>
              <w:jc w:val="center"/>
              <w:rPr>
                <w:b/>
                <w:bCs/>
                <w:sz w:val="22"/>
                <w:szCs w:val="22"/>
              </w:rPr>
            </w:pPr>
            <w:r>
              <w:rPr>
                <w:b/>
                <w:bCs/>
                <w:sz w:val="22"/>
                <w:szCs w:val="22"/>
              </w:rPr>
              <w:t>12 899 345,0</w:t>
            </w:r>
          </w:p>
        </w:tc>
        <w:tc>
          <w:tcPr>
            <w:tcW w:w="683" w:type="dxa"/>
            <w:tcBorders>
              <w:top w:val="nil"/>
              <w:left w:val="nil"/>
              <w:bottom w:val="single" w:sz="4" w:space="0" w:color="auto"/>
              <w:right w:val="single" w:sz="4" w:space="0" w:color="auto"/>
            </w:tcBorders>
            <w:shd w:val="clear" w:color="auto" w:fill="auto"/>
            <w:vAlign w:val="center"/>
            <w:hideMark/>
          </w:tcPr>
          <w:p w:rsidR="00D73B0B" w:rsidRDefault="00D73B0B">
            <w:pPr>
              <w:jc w:val="center"/>
              <w:rPr>
                <w:b/>
                <w:bCs/>
                <w:sz w:val="22"/>
                <w:szCs w:val="22"/>
              </w:rPr>
            </w:pPr>
            <w:r>
              <w:rPr>
                <w:b/>
                <w:bCs/>
                <w:sz w:val="22"/>
                <w:szCs w:val="22"/>
              </w:rPr>
              <w:t>100</w:t>
            </w:r>
          </w:p>
        </w:tc>
      </w:tr>
    </w:tbl>
    <w:p w:rsidR="00BC6BD6" w:rsidRPr="00AC5319" w:rsidRDefault="00BC6BD6" w:rsidP="00BC6BD6">
      <w:pPr>
        <w:autoSpaceDE w:val="0"/>
        <w:ind w:firstLine="709"/>
        <w:contextualSpacing/>
        <w:jc w:val="both"/>
        <w:rPr>
          <w:sz w:val="20"/>
          <w:szCs w:val="20"/>
        </w:rPr>
      </w:pPr>
      <w:r w:rsidRPr="00AC5319">
        <w:rPr>
          <w:sz w:val="20"/>
          <w:szCs w:val="20"/>
        </w:rPr>
        <w: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BC6BD6" w:rsidRPr="00AC5319" w:rsidRDefault="00BC6BD6" w:rsidP="00BC6BD6">
      <w:pPr>
        <w:autoSpaceDE w:val="0"/>
        <w:ind w:firstLine="709"/>
        <w:contextualSpacing/>
        <w:jc w:val="both"/>
        <w:rPr>
          <w:sz w:val="20"/>
          <w:szCs w:val="20"/>
        </w:rPr>
      </w:pPr>
      <w:r w:rsidRPr="00AC5319">
        <w:rPr>
          <w:sz w:val="20"/>
          <w:szCs w:val="20"/>
        </w:rPr>
        <w: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сверх ТПОМС.</w:t>
      </w:r>
    </w:p>
    <w:p w:rsidR="00BC6BD6" w:rsidRPr="00AC5319" w:rsidRDefault="00BC6BD6" w:rsidP="00BC6BD6">
      <w:pPr>
        <w:autoSpaceDE w:val="0"/>
        <w:ind w:firstLine="709"/>
        <w:contextualSpacing/>
        <w:jc w:val="both"/>
        <w:rPr>
          <w:sz w:val="20"/>
          <w:szCs w:val="20"/>
        </w:rPr>
      </w:pPr>
      <w:r w:rsidRPr="00AC5319">
        <w:rPr>
          <w:sz w:val="20"/>
          <w:szCs w:val="20"/>
        </w:rPr>
        <w:t>***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w:t>
      </w:r>
    </w:p>
    <w:p w:rsidR="00BC6BD6" w:rsidRDefault="00BC6BD6" w:rsidP="00BC6BD6">
      <w:pPr>
        <w:autoSpaceDE w:val="0"/>
        <w:ind w:firstLine="709"/>
        <w:contextualSpacing/>
        <w:jc w:val="both"/>
        <w:rPr>
          <w:sz w:val="20"/>
          <w:szCs w:val="20"/>
        </w:rPr>
      </w:pPr>
    </w:p>
    <w:p w:rsidR="00BC6BD6" w:rsidRPr="00A743B8" w:rsidRDefault="00BC6BD6" w:rsidP="00BC6BD6">
      <w:pPr>
        <w:autoSpaceDE w:val="0"/>
        <w:ind w:firstLine="709"/>
        <w:contextualSpacing/>
        <w:jc w:val="both"/>
        <w:rPr>
          <w:sz w:val="20"/>
          <w:szCs w:val="20"/>
        </w:rPr>
      </w:pPr>
      <w:r w:rsidRPr="00A743B8">
        <w:rPr>
          <w:sz w:val="20"/>
          <w:szCs w:val="20"/>
        </w:rPr>
        <w:t>В расчете использованы:</w:t>
      </w:r>
    </w:p>
    <w:p w:rsidR="00BC6BD6" w:rsidRPr="00A743B8" w:rsidRDefault="00BC6BD6" w:rsidP="00BC6BD6">
      <w:pPr>
        <w:autoSpaceDE w:val="0"/>
        <w:ind w:firstLine="709"/>
        <w:contextualSpacing/>
        <w:jc w:val="both"/>
        <w:rPr>
          <w:sz w:val="20"/>
          <w:szCs w:val="20"/>
        </w:rPr>
      </w:pPr>
      <w:r w:rsidRPr="00A743B8">
        <w:rPr>
          <w:sz w:val="20"/>
          <w:szCs w:val="20"/>
        </w:rPr>
        <w:t>численность застрахованных лиц на 2021 год и на плановый период 2022 и 2023 годов – 979 806 чел. (на 01.01.2020);</w:t>
      </w:r>
    </w:p>
    <w:p w:rsidR="00076B07" w:rsidRDefault="00BC6BD6" w:rsidP="00BC6BD6">
      <w:pPr>
        <w:sectPr w:rsidR="00076B07" w:rsidSect="002E17D4">
          <w:pgSz w:w="16838" w:h="11906" w:orient="landscape"/>
          <w:pgMar w:top="1276" w:right="1134" w:bottom="851" w:left="1134" w:header="709" w:footer="709" w:gutter="0"/>
          <w:cols w:space="708"/>
          <w:titlePg/>
          <w:docGrid w:linePitch="360"/>
        </w:sectPr>
      </w:pPr>
      <w:r w:rsidRPr="00A743B8">
        <w:rPr>
          <w:sz w:val="20"/>
          <w:szCs w:val="20"/>
        </w:rPr>
        <w:t>численность постоянного населения на 2021 год (витрина статистических данных Росстата, средний вариант прогноза) – 988 290 чел.; на 2022 год – 979 890 чел., на 2023 год – 971 590  чел. (по прогнозным данным на начало года).</w:t>
      </w:r>
      <w:r w:rsidRPr="00BC6BD6">
        <w:rPr>
          <w:sz w:val="28"/>
          <w:szCs w:val="28"/>
        </w:rPr>
        <w:t>»</w:t>
      </w:r>
    </w:p>
    <w:p w:rsidR="00B82EB2" w:rsidRDefault="00B82EB2" w:rsidP="00270324"/>
    <w:sectPr w:rsidR="00B82EB2" w:rsidSect="00CB23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62A" w:rsidRDefault="00AF362A" w:rsidP="002E17D4">
      <w:r>
        <w:separator/>
      </w:r>
    </w:p>
  </w:endnote>
  <w:endnote w:type="continuationSeparator" w:id="0">
    <w:p w:rsidR="00AF362A" w:rsidRDefault="00AF362A" w:rsidP="002E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62A" w:rsidRDefault="00AF362A" w:rsidP="002E17D4">
      <w:r>
        <w:separator/>
      </w:r>
    </w:p>
  </w:footnote>
  <w:footnote w:type="continuationSeparator" w:id="0">
    <w:p w:rsidR="00AF362A" w:rsidRDefault="00AF362A" w:rsidP="002E1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15610"/>
      <w:docPartObj>
        <w:docPartGallery w:val="Page Numbers (Top of Page)"/>
        <w:docPartUnique/>
      </w:docPartObj>
    </w:sdtPr>
    <w:sdtEndPr/>
    <w:sdtContent>
      <w:p w:rsidR="00321470" w:rsidRDefault="00AF362A">
        <w:pPr>
          <w:pStyle w:val="a8"/>
          <w:jc w:val="center"/>
        </w:pPr>
        <w:r>
          <w:rPr>
            <w:noProof/>
          </w:rPr>
          <w:fldChar w:fldCharType="begin"/>
        </w:r>
        <w:r>
          <w:rPr>
            <w:noProof/>
          </w:rPr>
          <w:instrText xml:space="preserve"> PAGE   \* MERGEFORMAT </w:instrText>
        </w:r>
        <w:r>
          <w:rPr>
            <w:noProof/>
          </w:rPr>
          <w:fldChar w:fldCharType="separate"/>
        </w:r>
        <w:r w:rsidR="00A51917">
          <w:rPr>
            <w:noProof/>
          </w:rPr>
          <w:t>3</w:t>
        </w:r>
        <w:r>
          <w:rPr>
            <w:noProof/>
          </w:rPr>
          <w:fldChar w:fldCharType="end"/>
        </w:r>
      </w:p>
    </w:sdtContent>
  </w:sdt>
  <w:p w:rsidR="00321470" w:rsidRDefault="0032147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85DD7"/>
    <w:multiLevelType w:val="hybridMultilevel"/>
    <w:tmpl w:val="B78E56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560F4AAB"/>
    <w:multiLevelType w:val="multilevel"/>
    <w:tmpl w:val="D6C82E74"/>
    <w:lvl w:ilvl="0">
      <w:start w:val="1"/>
      <w:numFmt w:val="decimal"/>
      <w:lvlText w:val="%1."/>
      <w:lvlJc w:val="left"/>
      <w:pPr>
        <w:ind w:left="1729" w:hanging="102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1375E"/>
    <w:rsid w:val="00002838"/>
    <w:rsid w:val="00002C20"/>
    <w:rsid w:val="00006406"/>
    <w:rsid w:val="00007CD4"/>
    <w:rsid w:val="00011674"/>
    <w:rsid w:val="00013240"/>
    <w:rsid w:val="000136E3"/>
    <w:rsid w:val="00013939"/>
    <w:rsid w:val="000169CF"/>
    <w:rsid w:val="00020AF2"/>
    <w:rsid w:val="00021856"/>
    <w:rsid w:val="0002426E"/>
    <w:rsid w:val="00026D9B"/>
    <w:rsid w:val="0003234B"/>
    <w:rsid w:val="00035A48"/>
    <w:rsid w:val="00036CF2"/>
    <w:rsid w:val="000419CF"/>
    <w:rsid w:val="000423E9"/>
    <w:rsid w:val="00043356"/>
    <w:rsid w:val="00044C68"/>
    <w:rsid w:val="000453DC"/>
    <w:rsid w:val="00045925"/>
    <w:rsid w:val="000536D1"/>
    <w:rsid w:val="000540F6"/>
    <w:rsid w:val="000630C3"/>
    <w:rsid w:val="000636B0"/>
    <w:rsid w:val="000654CA"/>
    <w:rsid w:val="00066E4F"/>
    <w:rsid w:val="00070765"/>
    <w:rsid w:val="00071B3E"/>
    <w:rsid w:val="00073839"/>
    <w:rsid w:val="00074FDB"/>
    <w:rsid w:val="000753CB"/>
    <w:rsid w:val="00075731"/>
    <w:rsid w:val="00076B07"/>
    <w:rsid w:val="00083B57"/>
    <w:rsid w:val="000844D5"/>
    <w:rsid w:val="00084AD7"/>
    <w:rsid w:val="00084C84"/>
    <w:rsid w:val="000939B8"/>
    <w:rsid w:val="00093F6A"/>
    <w:rsid w:val="00097539"/>
    <w:rsid w:val="000A323F"/>
    <w:rsid w:val="000B108B"/>
    <w:rsid w:val="000B315C"/>
    <w:rsid w:val="000C0726"/>
    <w:rsid w:val="000C42C7"/>
    <w:rsid w:val="000C5483"/>
    <w:rsid w:val="000C602E"/>
    <w:rsid w:val="000C7621"/>
    <w:rsid w:val="000D20B9"/>
    <w:rsid w:val="000D668A"/>
    <w:rsid w:val="000E53D5"/>
    <w:rsid w:val="000F067A"/>
    <w:rsid w:val="000F1051"/>
    <w:rsid w:val="000F313C"/>
    <w:rsid w:val="0010054A"/>
    <w:rsid w:val="001008AB"/>
    <w:rsid w:val="00101EC1"/>
    <w:rsid w:val="00104780"/>
    <w:rsid w:val="00106AEA"/>
    <w:rsid w:val="00113C14"/>
    <w:rsid w:val="00132AE6"/>
    <w:rsid w:val="00137EE3"/>
    <w:rsid w:val="0014351A"/>
    <w:rsid w:val="00145794"/>
    <w:rsid w:val="0014615F"/>
    <w:rsid w:val="001519E6"/>
    <w:rsid w:val="00162A1B"/>
    <w:rsid w:val="00162D6B"/>
    <w:rsid w:val="00163B09"/>
    <w:rsid w:val="00165FB2"/>
    <w:rsid w:val="001846FD"/>
    <w:rsid w:val="0018546A"/>
    <w:rsid w:val="00186831"/>
    <w:rsid w:val="00196ECD"/>
    <w:rsid w:val="00197096"/>
    <w:rsid w:val="001B1A55"/>
    <w:rsid w:val="001B7CF6"/>
    <w:rsid w:val="001C04B7"/>
    <w:rsid w:val="001C0B38"/>
    <w:rsid w:val="001C37C6"/>
    <w:rsid w:val="001C4A39"/>
    <w:rsid w:val="001C4ED2"/>
    <w:rsid w:val="001D00F0"/>
    <w:rsid w:val="001D251D"/>
    <w:rsid w:val="001D32F7"/>
    <w:rsid w:val="001D6258"/>
    <w:rsid w:val="001E721D"/>
    <w:rsid w:val="001F275B"/>
    <w:rsid w:val="001F2E7E"/>
    <w:rsid w:val="001F4136"/>
    <w:rsid w:val="001F4DDC"/>
    <w:rsid w:val="001F635D"/>
    <w:rsid w:val="001F6842"/>
    <w:rsid w:val="00200962"/>
    <w:rsid w:val="0020573B"/>
    <w:rsid w:val="00207E4B"/>
    <w:rsid w:val="00210005"/>
    <w:rsid w:val="00213103"/>
    <w:rsid w:val="002141B8"/>
    <w:rsid w:val="0022028B"/>
    <w:rsid w:val="0022246C"/>
    <w:rsid w:val="00224491"/>
    <w:rsid w:val="00226862"/>
    <w:rsid w:val="00226C83"/>
    <w:rsid w:val="00227B1E"/>
    <w:rsid w:val="0023099B"/>
    <w:rsid w:val="00234F92"/>
    <w:rsid w:val="002357B2"/>
    <w:rsid w:val="002417CB"/>
    <w:rsid w:val="0024220D"/>
    <w:rsid w:val="00242F87"/>
    <w:rsid w:val="00245A45"/>
    <w:rsid w:val="00250A66"/>
    <w:rsid w:val="0025217B"/>
    <w:rsid w:val="00252405"/>
    <w:rsid w:val="0025786A"/>
    <w:rsid w:val="002616C5"/>
    <w:rsid w:val="002656AC"/>
    <w:rsid w:val="00270324"/>
    <w:rsid w:val="002705E7"/>
    <w:rsid w:val="00270B36"/>
    <w:rsid w:val="00270F9F"/>
    <w:rsid w:val="0027122B"/>
    <w:rsid w:val="0027176C"/>
    <w:rsid w:val="002750F7"/>
    <w:rsid w:val="00282D69"/>
    <w:rsid w:val="00283B26"/>
    <w:rsid w:val="0028704C"/>
    <w:rsid w:val="00290DF4"/>
    <w:rsid w:val="00296ECE"/>
    <w:rsid w:val="002A2E78"/>
    <w:rsid w:val="002A4107"/>
    <w:rsid w:val="002A4B1B"/>
    <w:rsid w:val="002C461F"/>
    <w:rsid w:val="002C6046"/>
    <w:rsid w:val="002C7772"/>
    <w:rsid w:val="002C7860"/>
    <w:rsid w:val="002D41E6"/>
    <w:rsid w:val="002D5F2C"/>
    <w:rsid w:val="002D6887"/>
    <w:rsid w:val="002E17D4"/>
    <w:rsid w:val="002E50D1"/>
    <w:rsid w:val="002E51F9"/>
    <w:rsid w:val="002F15E1"/>
    <w:rsid w:val="00300E7F"/>
    <w:rsid w:val="00303263"/>
    <w:rsid w:val="00303338"/>
    <w:rsid w:val="00304DAA"/>
    <w:rsid w:val="003079AD"/>
    <w:rsid w:val="00310238"/>
    <w:rsid w:val="00310F5F"/>
    <w:rsid w:val="00311930"/>
    <w:rsid w:val="00312677"/>
    <w:rsid w:val="00315BB5"/>
    <w:rsid w:val="00317568"/>
    <w:rsid w:val="00317F10"/>
    <w:rsid w:val="00320114"/>
    <w:rsid w:val="003211E7"/>
    <w:rsid w:val="00321470"/>
    <w:rsid w:val="003218B7"/>
    <w:rsid w:val="00322EBF"/>
    <w:rsid w:val="00322F84"/>
    <w:rsid w:val="003235C0"/>
    <w:rsid w:val="0032398B"/>
    <w:rsid w:val="0032551F"/>
    <w:rsid w:val="00325F22"/>
    <w:rsid w:val="0033004F"/>
    <w:rsid w:val="0033336A"/>
    <w:rsid w:val="00334511"/>
    <w:rsid w:val="0033505A"/>
    <w:rsid w:val="003352B5"/>
    <w:rsid w:val="00337389"/>
    <w:rsid w:val="00342528"/>
    <w:rsid w:val="0035113F"/>
    <w:rsid w:val="00355312"/>
    <w:rsid w:val="003559F5"/>
    <w:rsid w:val="00356187"/>
    <w:rsid w:val="00362A83"/>
    <w:rsid w:val="00364AC3"/>
    <w:rsid w:val="003756D1"/>
    <w:rsid w:val="0037731A"/>
    <w:rsid w:val="00382757"/>
    <w:rsid w:val="00387BCF"/>
    <w:rsid w:val="003958A8"/>
    <w:rsid w:val="003A35EF"/>
    <w:rsid w:val="003A3843"/>
    <w:rsid w:val="003A5655"/>
    <w:rsid w:val="003A5DF8"/>
    <w:rsid w:val="003A7BE7"/>
    <w:rsid w:val="003A7D78"/>
    <w:rsid w:val="003B0667"/>
    <w:rsid w:val="003B09B1"/>
    <w:rsid w:val="003B4BE8"/>
    <w:rsid w:val="003B623E"/>
    <w:rsid w:val="003C035B"/>
    <w:rsid w:val="003C3A0A"/>
    <w:rsid w:val="003C43F5"/>
    <w:rsid w:val="003D05C1"/>
    <w:rsid w:val="003D0DB8"/>
    <w:rsid w:val="003D1D2F"/>
    <w:rsid w:val="003D7F2C"/>
    <w:rsid w:val="003E323B"/>
    <w:rsid w:val="003E32AB"/>
    <w:rsid w:val="003E3BF8"/>
    <w:rsid w:val="003E6DED"/>
    <w:rsid w:val="003F36C9"/>
    <w:rsid w:val="00402BC0"/>
    <w:rsid w:val="00407794"/>
    <w:rsid w:val="00410538"/>
    <w:rsid w:val="00411752"/>
    <w:rsid w:val="00420FD7"/>
    <w:rsid w:val="004211CE"/>
    <w:rsid w:val="00421686"/>
    <w:rsid w:val="00421AEC"/>
    <w:rsid w:val="00422AC2"/>
    <w:rsid w:val="00424EF1"/>
    <w:rsid w:val="00424F3D"/>
    <w:rsid w:val="00426071"/>
    <w:rsid w:val="00430CE4"/>
    <w:rsid w:val="00431920"/>
    <w:rsid w:val="00432A89"/>
    <w:rsid w:val="004337C8"/>
    <w:rsid w:val="00435EB4"/>
    <w:rsid w:val="00435F7F"/>
    <w:rsid w:val="00440B6C"/>
    <w:rsid w:val="00442FE5"/>
    <w:rsid w:val="004472B0"/>
    <w:rsid w:val="004505CF"/>
    <w:rsid w:val="00453A4B"/>
    <w:rsid w:val="00453BEB"/>
    <w:rsid w:val="0045419D"/>
    <w:rsid w:val="004547A4"/>
    <w:rsid w:val="00454E5B"/>
    <w:rsid w:val="00461F74"/>
    <w:rsid w:val="00462B83"/>
    <w:rsid w:val="00465514"/>
    <w:rsid w:val="00466298"/>
    <w:rsid w:val="00470FA2"/>
    <w:rsid w:val="00472A78"/>
    <w:rsid w:val="004732A4"/>
    <w:rsid w:val="00476508"/>
    <w:rsid w:val="00481E87"/>
    <w:rsid w:val="004924EB"/>
    <w:rsid w:val="004A019E"/>
    <w:rsid w:val="004A592A"/>
    <w:rsid w:val="004B01AF"/>
    <w:rsid w:val="004B4753"/>
    <w:rsid w:val="004B72B2"/>
    <w:rsid w:val="004C0439"/>
    <w:rsid w:val="004C09EE"/>
    <w:rsid w:val="004C433F"/>
    <w:rsid w:val="004C6F65"/>
    <w:rsid w:val="004D21FE"/>
    <w:rsid w:val="004D5789"/>
    <w:rsid w:val="004D6A79"/>
    <w:rsid w:val="004F450A"/>
    <w:rsid w:val="004F463F"/>
    <w:rsid w:val="005117B2"/>
    <w:rsid w:val="00514F46"/>
    <w:rsid w:val="005152D1"/>
    <w:rsid w:val="00516DC6"/>
    <w:rsid w:val="005204DD"/>
    <w:rsid w:val="0052050B"/>
    <w:rsid w:val="00521B17"/>
    <w:rsid w:val="005244B7"/>
    <w:rsid w:val="00525D03"/>
    <w:rsid w:val="00527BE3"/>
    <w:rsid w:val="00532C54"/>
    <w:rsid w:val="0053510F"/>
    <w:rsid w:val="00536E6F"/>
    <w:rsid w:val="00543FED"/>
    <w:rsid w:val="005447E6"/>
    <w:rsid w:val="005463F0"/>
    <w:rsid w:val="00552520"/>
    <w:rsid w:val="00560410"/>
    <w:rsid w:val="00560F69"/>
    <w:rsid w:val="0056251F"/>
    <w:rsid w:val="00562E02"/>
    <w:rsid w:val="00562E2E"/>
    <w:rsid w:val="00563E8F"/>
    <w:rsid w:val="00567BA1"/>
    <w:rsid w:val="00576261"/>
    <w:rsid w:val="005856CB"/>
    <w:rsid w:val="00587A08"/>
    <w:rsid w:val="00590D67"/>
    <w:rsid w:val="00591F1E"/>
    <w:rsid w:val="00592D8E"/>
    <w:rsid w:val="005A5467"/>
    <w:rsid w:val="005A6FCE"/>
    <w:rsid w:val="005A7710"/>
    <w:rsid w:val="005B3870"/>
    <w:rsid w:val="005B46C1"/>
    <w:rsid w:val="005B5375"/>
    <w:rsid w:val="005B6A65"/>
    <w:rsid w:val="005C0C85"/>
    <w:rsid w:val="005C0F34"/>
    <w:rsid w:val="005C135F"/>
    <w:rsid w:val="005C1A9A"/>
    <w:rsid w:val="005C21C5"/>
    <w:rsid w:val="005C6179"/>
    <w:rsid w:val="005D0224"/>
    <w:rsid w:val="005D0B1F"/>
    <w:rsid w:val="005D244D"/>
    <w:rsid w:val="005D55F6"/>
    <w:rsid w:val="005F2C83"/>
    <w:rsid w:val="005F31FB"/>
    <w:rsid w:val="005F4CB2"/>
    <w:rsid w:val="005F6D57"/>
    <w:rsid w:val="00613EA2"/>
    <w:rsid w:val="006164C2"/>
    <w:rsid w:val="0062093F"/>
    <w:rsid w:val="006213F3"/>
    <w:rsid w:val="00623EEC"/>
    <w:rsid w:val="00627C89"/>
    <w:rsid w:val="00631C0F"/>
    <w:rsid w:val="0064181D"/>
    <w:rsid w:val="00642321"/>
    <w:rsid w:val="00644AC2"/>
    <w:rsid w:val="00644AD4"/>
    <w:rsid w:val="006503B8"/>
    <w:rsid w:val="00654672"/>
    <w:rsid w:val="00655178"/>
    <w:rsid w:val="0066642F"/>
    <w:rsid w:val="00667651"/>
    <w:rsid w:val="006678B3"/>
    <w:rsid w:val="006821DE"/>
    <w:rsid w:val="00682A57"/>
    <w:rsid w:val="00683A68"/>
    <w:rsid w:val="00691223"/>
    <w:rsid w:val="00695AEF"/>
    <w:rsid w:val="006A18E3"/>
    <w:rsid w:val="006A6CBF"/>
    <w:rsid w:val="006B11F7"/>
    <w:rsid w:val="006B704F"/>
    <w:rsid w:val="006B7D7F"/>
    <w:rsid w:val="006C0324"/>
    <w:rsid w:val="006C1FE8"/>
    <w:rsid w:val="006C342A"/>
    <w:rsid w:val="006D1E25"/>
    <w:rsid w:val="006D239D"/>
    <w:rsid w:val="006D2987"/>
    <w:rsid w:val="006D4610"/>
    <w:rsid w:val="006D4EFA"/>
    <w:rsid w:val="006D5A94"/>
    <w:rsid w:val="006E082B"/>
    <w:rsid w:val="006E2F84"/>
    <w:rsid w:val="006E37C7"/>
    <w:rsid w:val="006E57A1"/>
    <w:rsid w:val="006F3F11"/>
    <w:rsid w:val="006F7F2A"/>
    <w:rsid w:val="00706D89"/>
    <w:rsid w:val="00707505"/>
    <w:rsid w:val="007105A8"/>
    <w:rsid w:val="00715069"/>
    <w:rsid w:val="007168F7"/>
    <w:rsid w:val="0071782A"/>
    <w:rsid w:val="00721CA6"/>
    <w:rsid w:val="00723072"/>
    <w:rsid w:val="00725D4B"/>
    <w:rsid w:val="00726509"/>
    <w:rsid w:val="00726E3D"/>
    <w:rsid w:val="007316AB"/>
    <w:rsid w:val="00732383"/>
    <w:rsid w:val="007329AC"/>
    <w:rsid w:val="0073312C"/>
    <w:rsid w:val="00733446"/>
    <w:rsid w:val="00733CB1"/>
    <w:rsid w:val="007353C9"/>
    <w:rsid w:val="00737CFB"/>
    <w:rsid w:val="00737F3B"/>
    <w:rsid w:val="0074075A"/>
    <w:rsid w:val="0074293D"/>
    <w:rsid w:val="00743142"/>
    <w:rsid w:val="007468FB"/>
    <w:rsid w:val="00746A35"/>
    <w:rsid w:val="00747BB5"/>
    <w:rsid w:val="00753CB6"/>
    <w:rsid w:val="007553B7"/>
    <w:rsid w:val="0075629A"/>
    <w:rsid w:val="0076275A"/>
    <w:rsid w:val="00762DD7"/>
    <w:rsid w:val="007631FD"/>
    <w:rsid w:val="00764D9E"/>
    <w:rsid w:val="00766DE3"/>
    <w:rsid w:val="0077210D"/>
    <w:rsid w:val="00773CFA"/>
    <w:rsid w:val="00774AB2"/>
    <w:rsid w:val="00776E58"/>
    <w:rsid w:val="00783376"/>
    <w:rsid w:val="00784F51"/>
    <w:rsid w:val="0078536B"/>
    <w:rsid w:val="00786F69"/>
    <w:rsid w:val="007910E3"/>
    <w:rsid w:val="00795C81"/>
    <w:rsid w:val="007A3335"/>
    <w:rsid w:val="007A4744"/>
    <w:rsid w:val="007A6202"/>
    <w:rsid w:val="007A64D3"/>
    <w:rsid w:val="007B24C9"/>
    <w:rsid w:val="007B2C84"/>
    <w:rsid w:val="007B3DF1"/>
    <w:rsid w:val="007B42D8"/>
    <w:rsid w:val="007B61F9"/>
    <w:rsid w:val="007C2540"/>
    <w:rsid w:val="007C2CDD"/>
    <w:rsid w:val="007C3DBE"/>
    <w:rsid w:val="007C622F"/>
    <w:rsid w:val="007C78CB"/>
    <w:rsid w:val="007C799C"/>
    <w:rsid w:val="007D5907"/>
    <w:rsid w:val="007D5C5C"/>
    <w:rsid w:val="007E0371"/>
    <w:rsid w:val="007F1466"/>
    <w:rsid w:val="007F1647"/>
    <w:rsid w:val="007F3636"/>
    <w:rsid w:val="007F6DFF"/>
    <w:rsid w:val="008014F1"/>
    <w:rsid w:val="00805518"/>
    <w:rsid w:val="00810BB2"/>
    <w:rsid w:val="00811870"/>
    <w:rsid w:val="00813D96"/>
    <w:rsid w:val="00816B00"/>
    <w:rsid w:val="00821747"/>
    <w:rsid w:val="008241AA"/>
    <w:rsid w:val="00825387"/>
    <w:rsid w:val="008302A6"/>
    <w:rsid w:val="00831703"/>
    <w:rsid w:val="008326A1"/>
    <w:rsid w:val="008336F9"/>
    <w:rsid w:val="00834232"/>
    <w:rsid w:val="00843BF3"/>
    <w:rsid w:val="00845667"/>
    <w:rsid w:val="008508DE"/>
    <w:rsid w:val="00851909"/>
    <w:rsid w:val="00852DE6"/>
    <w:rsid w:val="008567BB"/>
    <w:rsid w:val="00856AE0"/>
    <w:rsid w:val="00860603"/>
    <w:rsid w:val="00861EE4"/>
    <w:rsid w:val="0086331B"/>
    <w:rsid w:val="00864649"/>
    <w:rsid w:val="008766B6"/>
    <w:rsid w:val="00881246"/>
    <w:rsid w:val="00882600"/>
    <w:rsid w:val="00883048"/>
    <w:rsid w:val="00883154"/>
    <w:rsid w:val="00886A63"/>
    <w:rsid w:val="008913CE"/>
    <w:rsid w:val="00891C57"/>
    <w:rsid w:val="00892430"/>
    <w:rsid w:val="0089311F"/>
    <w:rsid w:val="008957F0"/>
    <w:rsid w:val="00896229"/>
    <w:rsid w:val="008A0C94"/>
    <w:rsid w:val="008A2E51"/>
    <w:rsid w:val="008A4F3B"/>
    <w:rsid w:val="008A5729"/>
    <w:rsid w:val="008B0BDA"/>
    <w:rsid w:val="008B2C57"/>
    <w:rsid w:val="008C4236"/>
    <w:rsid w:val="008C7315"/>
    <w:rsid w:val="008D1555"/>
    <w:rsid w:val="008D4A40"/>
    <w:rsid w:val="008D5C46"/>
    <w:rsid w:val="008D71A1"/>
    <w:rsid w:val="008E15A1"/>
    <w:rsid w:val="008E2FB8"/>
    <w:rsid w:val="008E77C0"/>
    <w:rsid w:val="008F267F"/>
    <w:rsid w:val="008F5860"/>
    <w:rsid w:val="008F69D6"/>
    <w:rsid w:val="00900AB0"/>
    <w:rsid w:val="009074A2"/>
    <w:rsid w:val="009137B1"/>
    <w:rsid w:val="00913E70"/>
    <w:rsid w:val="00917616"/>
    <w:rsid w:val="00927963"/>
    <w:rsid w:val="00933AE0"/>
    <w:rsid w:val="00935CB1"/>
    <w:rsid w:val="00937E8A"/>
    <w:rsid w:val="00942ACC"/>
    <w:rsid w:val="009472AA"/>
    <w:rsid w:val="00947BC1"/>
    <w:rsid w:val="0095292F"/>
    <w:rsid w:val="00957259"/>
    <w:rsid w:val="00960F0F"/>
    <w:rsid w:val="009628FF"/>
    <w:rsid w:val="00966259"/>
    <w:rsid w:val="009670F3"/>
    <w:rsid w:val="00973A44"/>
    <w:rsid w:val="00977AA7"/>
    <w:rsid w:val="009813B5"/>
    <w:rsid w:val="00982E3C"/>
    <w:rsid w:val="0098788D"/>
    <w:rsid w:val="0099242C"/>
    <w:rsid w:val="009936D3"/>
    <w:rsid w:val="00994DF7"/>
    <w:rsid w:val="00997033"/>
    <w:rsid w:val="009970DD"/>
    <w:rsid w:val="009A0880"/>
    <w:rsid w:val="009A1BA9"/>
    <w:rsid w:val="009A20AA"/>
    <w:rsid w:val="009B3EA1"/>
    <w:rsid w:val="009B62B9"/>
    <w:rsid w:val="009B66DF"/>
    <w:rsid w:val="009C6A2B"/>
    <w:rsid w:val="009C6CBA"/>
    <w:rsid w:val="009C6D46"/>
    <w:rsid w:val="009C6FEB"/>
    <w:rsid w:val="009D32C6"/>
    <w:rsid w:val="009D32FD"/>
    <w:rsid w:val="009D4E47"/>
    <w:rsid w:val="009D7E37"/>
    <w:rsid w:val="009E0920"/>
    <w:rsid w:val="009E5D82"/>
    <w:rsid w:val="009E6760"/>
    <w:rsid w:val="009E7695"/>
    <w:rsid w:val="009F0309"/>
    <w:rsid w:val="009F1A36"/>
    <w:rsid w:val="009F27A7"/>
    <w:rsid w:val="009F414E"/>
    <w:rsid w:val="009F4B5D"/>
    <w:rsid w:val="009F5ADC"/>
    <w:rsid w:val="00A023DF"/>
    <w:rsid w:val="00A067B3"/>
    <w:rsid w:val="00A07261"/>
    <w:rsid w:val="00A109FA"/>
    <w:rsid w:val="00A136B7"/>
    <w:rsid w:val="00A1375E"/>
    <w:rsid w:val="00A14867"/>
    <w:rsid w:val="00A21C74"/>
    <w:rsid w:val="00A2235E"/>
    <w:rsid w:val="00A22B27"/>
    <w:rsid w:val="00A23700"/>
    <w:rsid w:val="00A2374F"/>
    <w:rsid w:val="00A238F6"/>
    <w:rsid w:val="00A256CA"/>
    <w:rsid w:val="00A3466F"/>
    <w:rsid w:val="00A409DA"/>
    <w:rsid w:val="00A51917"/>
    <w:rsid w:val="00A526F6"/>
    <w:rsid w:val="00A57770"/>
    <w:rsid w:val="00A60C94"/>
    <w:rsid w:val="00A62A93"/>
    <w:rsid w:val="00A62AA1"/>
    <w:rsid w:val="00A72F13"/>
    <w:rsid w:val="00A73608"/>
    <w:rsid w:val="00A75E25"/>
    <w:rsid w:val="00A80406"/>
    <w:rsid w:val="00A83730"/>
    <w:rsid w:val="00A92657"/>
    <w:rsid w:val="00A92AD9"/>
    <w:rsid w:val="00A960AA"/>
    <w:rsid w:val="00A96384"/>
    <w:rsid w:val="00A97420"/>
    <w:rsid w:val="00AA22B8"/>
    <w:rsid w:val="00AA46E4"/>
    <w:rsid w:val="00AA6E8C"/>
    <w:rsid w:val="00AB3709"/>
    <w:rsid w:val="00AB3D7F"/>
    <w:rsid w:val="00AB4167"/>
    <w:rsid w:val="00AC09DA"/>
    <w:rsid w:val="00AC6C45"/>
    <w:rsid w:val="00AC6D2E"/>
    <w:rsid w:val="00AD1C6D"/>
    <w:rsid w:val="00AE019C"/>
    <w:rsid w:val="00AE1CB0"/>
    <w:rsid w:val="00AE2A0E"/>
    <w:rsid w:val="00AE3224"/>
    <w:rsid w:val="00AF2FFE"/>
    <w:rsid w:val="00AF362A"/>
    <w:rsid w:val="00AF5521"/>
    <w:rsid w:val="00AF5722"/>
    <w:rsid w:val="00B01788"/>
    <w:rsid w:val="00B01DB2"/>
    <w:rsid w:val="00B033C9"/>
    <w:rsid w:val="00B0386D"/>
    <w:rsid w:val="00B07DA2"/>
    <w:rsid w:val="00B1038B"/>
    <w:rsid w:val="00B1104C"/>
    <w:rsid w:val="00B11B7D"/>
    <w:rsid w:val="00B13C33"/>
    <w:rsid w:val="00B15232"/>
    <w:rsid w:val="00B17410"/>
    <w:rsid w:val="00B20FAD"/>
    <w:rsid w:val="00B22B3E"/>
    <w:rsid w:val="00B2639D"/>
    <w:rsid w:val="00B317AD"/>
    <w:rsid w:val="00B333BD"/>
    <w:rsid w:val="00B33648"/>
    <w:rsid w:val="00B42052"/>
    <w:rsid w:val="00B42E02"/>
    <w:rsid w:val="00B43866"/>
    <w:rsid w:val="00B45157"/>
    <w:rsid w:val="00B4610D"/>
    <w:rsid w:val="00B52B7A"/>
    <w:rsid w:val="00B54535"/>
    <w:rsid w:val="00B54FAC"/>
    <w:rsid w:val="00B62FDC"/>
    <w:rsid w:val="00B63554"/>
    <w:rsid w:val="00B70A57"/>
    <w:rsid w:val="00B70CAB"/>
    <w:rsid w:val="00B75A15"/>
    <w:rsid w:val="00B82EB2"/>
    <w:rsid w:val="00B92DDC"/>
    <w:rsid w:val="00B948EF"/>
    <w:rsid w:val="00B97E75"/>
    <w:rsid w:val="00BA0727"/>
    <w:rsid w:val="00BA34AE"/>
    <w:rsid w:val="00BA4D12"/>
    <w:rsid w:val="00BA5763"/>
    <w:rsid w:val="00BB3B29"/>
    <w:rsid w:val="00BC09ED"/>
    <w:rsid w:val="00BC6BD6"/>
    <w:rsid w:val="00BD0746"/>
    <w:rsid w:val="00BD117A"/>
    <w:rsid w:val="00BD1F4D"/>
    <w:rsid w:val="00BD2A00"/>
    <w:rsid w:val="00BE1D6F"/>
    <w:rsid w:val="00BE35CE"/>
    <w:rsid w:val="00BE3A27"/>
    <w:rsid w:val="00BE54F3"/>
    <w:rsid w:val="00BF0C31"/>
    <w:rsid w:val="00BF3C01"/>
    <w:rsid w:val="00C020E1"/>
    <w:rsid w:val="00C1389A"/>
    <w:rsid w:val="00C158C6"/>
    <w:rsid w:val="00C15ECA"/>
    <w:rsid w:val="00C2517D"/>
    <w:rsid w:val="00C262AC"/>
    <w:rsid w:val="00C27242"/>
    <w:rsid w:val="00C30192"/>
    <w:rsid w:val="00C35491"/>
    <w:rsid w:val="00C368E0"/>
    <w:rsid w:val="00C41CAE"/>
    <w:rsid w:val="00C43678"/>
    <w:rsid w:val="00C447D1"/>
    <w:rsid w:val="00C4588E"/>
    <w:rsid w:val="00C45DC1"/>
    <w:rsid w:val="00C45EC5"/>
    <w:rsid w:val="00C45FC8"/>
    <w:rsid w:val="00C50A92"/>
    <w:rsid w:val="00C55F45"/>
    <w:rsid w:val="00C61224"/>
    <w:rsid w:val="00C63516"/>
    <w:rsid w:val="00C67A6D"/>
    <w:rsid w:val="00C67AA6"/>
    <w:rsid w:val="00C70965"/>
    <w:rsid w:val="00C71887"/>
    <w:rsid w:val="00C73A88"/>
    <w:rsid w:val="00C8211D"/>
    <w:rsid w:val="00C84D75"/>
    <w:rsid w:val="00C85320"/>
    <w:rsid w:val="00C85901"/>
    <w:rsid w:val="00C85A0E"/>
    <w:rsid w:val="00C90A03"/>
    <w:rsid w:val="00C91776"/>
    <w:rsid w:val="00C9246B"/>
    <w:rsid w:val="00C94AAD"/>
    <w:rsid w:val="00C95283"/>
    <w:rsid w:val="00C96D7F"/>
    <w:rsid w:val="00CA20E1"/>
    <w:rsid w:val="00CA24FB"/>
    <w:rsid w:val="00CA2B07"/>
    <w:rsid w:val="00CA3CD3"/>
    <w:rsid w:val="00CA5A22"/>
    <w:rsid w:val="00CA72B5"/>
    <w:rsid w:val="00CB1AB4"/>
    <w:rsid w:val="00CB23A7"/>
    <w:rsid w:val="00CB579A"/>
    <w:rsid w:val="00CB5939"/>
    <w:rsid w:val="00CB6BD4"/>
    <w:rsid w:val="00CC133D"/>
    <w:rsid w:val="00CC1981"/>
    <w:rsid w:val="00CC774A"/>
    <w:rsid w:val="00CD0E95"/>
    <w:rsid w:val="00CD4B50"/>
    <w:rsid w:val="00CD5128"/>
    <w:rsid w:val="00CD7057"/>
    <w:rsid w:val="00CD74DB"/>
    <w:rsid w:val="00CE27CB"/>
    <w:rsid w:val="00CE57EC"/>
    <w:rsid w:val="00CE5ECE"/>
    <w:rsid w:val="00CF0732"/>
    <w:rsid w:val="00CF60CA"/>
    <w:rsid w:val="00D02854"/>
    <w:rsid w:val="00D14A42"/>
    <w:rsid w:val="00D14C4D"/>
    <w:rsid w:val="00D1574D"/>
    <w:rsid w:val="00D220FB"/>
    <w:rsid w:val="00D23F81"/>
    <w:rsid w:val="00D26A5B"/>
    <w:rsid w:val="00D36A80"/>
    <w:rsid w:val="00D41117"/>
    <w:rsid w:val="00D43245"/>
    <w:rsid w:val="00D450C3"/>
    <w:rsid w:val="00D467E0"/>
    <w:rsid w:val="00D47053"/>
    <w:rsid w:val="00D6206B"/>
    <w:rsid w:val="00D63426"/>
    <w:rsid w:val="00D67335"/>
    <w:rsid w:val="00D7020D"/>
    <w:rsid w:val="00D73B0B"/>
    <w:rsid w:val="00D75FA6"/>
    <w:rsid w:val="00D7671C"/>
    <w:rsid w:val="00D80A49"/>
    <w:rsid w:val="00D84900"/>
    <w:rsid w:val="00D8627B"/>
    <w:rsid w:val="00D90CEA"/>
    <w:rsid w:val="00D92614"/>
    <w:rsid w:val="00D92F91"/>
    <w:rsid w:val="00D95160"/>
    <w:rsid w:val="00D9536A"/>
    <w:rsid w:val="00DB12D7"/>
    <w:rsid w:val="00DB608F"/>
    <w:rsid w:val="00DC7130"/>
    <w:rsid w:val="00DD20F6"/>
    <w:rsid w:val="00DD60AE"/>
    <w:rsid w:val="00DE30B8"/>
    <w:rsid w:val="00DF333C"/>
    <w:rsid w:val="00DF5515"/>
    <w:rsid w:val="00DF56D4"/>
    <w:rsid w:val="00E02A47"/>
    <w:rsid w:val="00E1045A"/>
    <w:rsid w:val="00E128FA"/>
    <w:rsid w:val="00E137C2"/>
    <w:rsid w:val="00E15C60"/>
    <w:rsid w:val="00E161EF"/>
    <w:rsid w:val="00E266ED"/>
    <w:rsid w:val="00E30259"/>
    <w:rsid w:val="00E311C9"/>
    <w:rsid w:val="00E3706B"/>
    <w:rsid w:val="00E40B5C"/>
    <w:rsid w:val="00E4287D"/>
    <w:rsid w:val="00E50A56"/>
    <w:rsid w:val="00E5155A"/>
    <w:rsid w:val="00E552D6"/>
    <w:rsid w:val="00E55D40"/>
    <w:rsid w:val="00E62E32"/>
    <w:rsid w:val="00E66E44"/>
    <w:rsid w:val="00E72B2E"/>
    <w:rsid w:val="00E76F32"/>
    <w:rsid w:val="00E809EB"/>
    <w:rsid w:val="00E85371"/>
    <w:rsid w:val="00E87402"/>
    <w:rsid w:val="00E904CB"/>
    <w:rsid w:val="00E92A62"/>
    <w:rsid w:val="00E94FF2"/>
    <w:rsid w:val="00E9560C"/>
    <w:rsid w:val="00EA2471"/>
    <w:rsid w:val="00EA40B8"/>
    <w:rsid w:val="00EA4698"/>
    <w:rsid w:val="00EA79CD"/>
    <w:rsid w:val="00EB26D4"/>
    <w:rsid w:val="00EB2E3D"/>
    <w:rsid w:val="00EC1F0F"/>
    <w:rsid w:val="00ED0559"/>
    <w:rsid w:val="00ED3CE6"/>
    <w:rsid w:val="00ED5604"/>
    <w:rsid w:val="00ED61E4"/>
    <w:rsid w:val="00EE1E91"/>
    <w:rsid w:val="00EE45AB"/>
    <w:rsid w:val="00EF5F89"/>
    <w:rsid w:val="00F01C15"/>
    <w:rsid w:val="00F03DA1"/>
    <w:rsid w:val="00F05AD4"/>
    <w:rsid w:val="00F06A08"/>
    <w:rsid w:val="00F070F5"/>
    <w:rsid w:val="00F136CE"/>
    <w:rsid w:val="00F148DB"/>
    <w:rsid w:val="00F168C3"/>
    <w:rsid w:val="00F22946"/>
    <w:rsid w:val="00F22A41"/>
    <w:rsid w:val="00F239AA"/>
    <w:rsid w:val="00F2417D"/>
    <w:rsid w:val="00F30860"/>
    <w:rsid w:val="00F3363A"/>
    <w:rsid w:val="00F35C13"/>
    <w:rsid w:val="00F35C80"/>
    <w:rsid w:val="00F3662A"/>
    <w:rsid w:val="00F3716F"/>
    <w:rsid w:val="00F3749E"/>
    <w:rsid w:val="00F42CA2"/>
    <w:rsid w:val="00F45930"/>
    <w:rsid w:val="00F46D36"/>
    <w:rsid w:val="00F50C42"/>
    <w:rsid w:val="00F5414B"/>
    <w:rsid w:val="00F55217"/>
    <w:rsid w:val="00F57B5E"/>
    <w:rsid w:val="00F6091B"/>
    <w:rsid w:val="00F615EE"/>
    <w:rsid w:val="00F63E13"/>
    <w:rsid w:val="00F669D2"/>
    <w:rsid w:val="00F70BE2"/>
    <w:rsid w:val="00F70E8D"/>
    <w:rsid w:val="00F72035"/>
    <w:rsid w:val="00F7436E"/>
    <w:rsid w:val="00F747C9"/>
    <w:rsid w:val="00F76932"/>
    <w:rsid w:val="00F76F7C"/>
    <w:rsid w:val="00F84471"/>
    <w:rsid w:val="00F84EF8"/>
    <w:rsid w:val="00F85250"/>
    <w:rsid w:val="00F854A3"/>
    <w:rsid w:val="00F92520"/>
    <w:rsid w:val="00F94333"/>
    <w:rsid w:val="00F968C3"/>
    <w:rsid w:val="00F96DCF"/>
    <w:rsid w:val="00FB097E"/>
    <w:rsid w:val="00FB098D"/>
    <w:rsid w:val="00FB4F01"/>
    <w:rsid w:val="00FB6422"/>
    <w:rsid w:val="00FC5221"/>
    <w:rsid w:val="00FC558D"/>
    <w:rsid w:val="00FC5EFD"/>
    <w:rsid w:val="00FC69D5"/>
    <w:rsid w:val="00FC77FD"/>
    <w:rsid w:val="00FD5C70"/>
    <w:rsid w:val="00FD66EA"/>
    <w:rsid w:val="00FD7DD6"/>
    <w:rsid w:val="00FE0899"/>
    <w:rsid w:val="00FE3D6F"/>
    <w:rsid w:val="00FE7719"/>
    <w:rsid w:val="00FF5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04990B-0FEF-4680-BB63-9B5AAC29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before="245"/>
        <w:ind w:left="48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75E"/>
    <w:pPr>
      <w:spacing w:before="0"/>
      <w:ind w:left="0"/>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1375E"/>
    <w:pPr>
      <w:ind w:firstLine="720"/>
      <w:jc w:val="both"/>
    </w:pPr>
    <w:rPr>
      <w:sz w:val="28"/>
      <w:szCs w:val="20"/>
    </w:rPr>
  </w:style>
  <w:style w:type="character" w:customStyle="1" w:styleId="a4">
    <w:name w:val="Основной текст с отступом Знак"/>
    <w:basedOn w:val="a0"/>
    <w:link w:val="a3"/>
    <w:rsid w:val="00A1375E"/>
    <w:rPr>
      <w:rFonts w:eastAsia="Times New Roman"/>
      <w:sz w:val="28"/>
      <w:szCs w:val="20"/>
      <w:lang w:eastAsia="ru-RU"/>
    </w:rPr>
  </w:style>
  <w:style w:type="paragraph" w:styleId="a5">
    <w:name w:val="List Paragraph"/>
    <w:basedOn w:val="a"/>
    <w:uiPriority w:val="34"/>
    <w:qFormat/>
    <w:rsid w:val="008E15A1"/>
    <w:pPr>
      <w:ind w:left="720"/>
      <w:contextualSpacing/>
    </w:pPr>
  </w:style>
  <w:style w:type="character" w:styleId="a6">
    <w:name w:val="Hyperlink"/>
    <w:basedOn w:val="a0"/>
    <w:uiPriority w:val="99"/>
    <w:semiHidden/>
    <w:unhideWhenUsed/>
    <w:rsid w:val="00076B07"/>
    <w:rPr>
      <w:color w:val="0000FF"/>
      <w:u w:val="single"/>
    </w:rPr>
  </w:style>
  <w:style w:type="character" w:styleId="a7">
    <w:name w:val="FollowedHyperlink"/>
    <w:basedOn w:val="a0"/>
    <w:uiPriority w:val="99"/>
    <w:semiHidden/>
    <w:unhideWhenUsed/>
    <w:rsid w:val="00076B07"/>
    <w:rPr>
      <w:color w:val="800080"/>
      <w:u w:val="single"/>
    </w:rPr>
  </w:style>
  <w:style w:type="paragraph" w:customStyle="1" w:styleId="font5">
    <w:name w:val="font5"/>
    <w:basedOn w:val="a"/>
    <w:rsid w:val="00076B07"/>
    <w:pPr>
      <w:spacing w:before="100" w:beforeAutospacing="1" w:after="100" w:afterAutospacing="1"/>
    </w:pPr>
    <w:rPr>
      <w:rFonts w:ascii="Tahoma" w:hAnsi="Tahoma" w:cs="Tahoma"/>
      <w:b/>
      <w:bCs/>
      <w:color w:val="000000"/>
      <w:sz w:val="16"/>
      <w:szCs w:val="16"/>
    </w:rPr>
  </w:style>
  <w:style w:type="paragraph" w:customStyle="1" w:styleId="font6">
    <w:name w:val="font6"/>
    <w:basedOn w:val="a"/>
    <w:rsid w:val="00076B07"/>
    <w:pPr>
      <w:spacing w:before="100" w:beforeAutospacing="1" w:after="100" w:afterAutospacing="1"/>
    </w:pPr>
    <w:rPr>
      <w:sz w:val="22"/>
      <w:szCs w:val="22"/>
    </w:rPr>
  </w:style>
  <w:style w:type="paragraph" w:customStyle="1" w:styleId="font7">
    <w:name w:val="font7"/>
    <w:basedOn w:val="a"/>
    <w:rsid w:val="00076B07"/>
    <w:pPr>
      <w:spacing w:before="100" w:beforeAutospacing="1" w:after="100" w:afterAutospacing="1"/>
    </w:pPr>
    <w:rPr>
      <w:b/>
      <w:bCs/>
      <w:sz w:val="22"/>
      <w:szCs w:val="22"/>
    </w:rPr>
  </w:style>
  <w:style w:type="paragraph" w:customStyle="1" w:styleId="xl79">
    <w:name w:val="xl79"/>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076B07"/>
    <w:pPr>
      <w:spacing w:before="100" w:beforeAutospacing="1" w:after="100" w:afterAutospacing="1"/>
    </w:pPr>
    <w:rPr>
      <w:rFonts w:ascii="Arial CYR" w:hAnsi="Arial CYR" w:cs="Arial CYR"/>
    </w:rPr>
  </w:style>
  <w:style w:type="paragraph" w:customStyle="1" w:styleId="xl81">
    <w:name w:val="xl81"/>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4">
    <w:name w:val="xl84"/>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6">
    <w:name w:val="xl86"/>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7">
    <w:name w:val="xl87"/>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8">
    <w:name w:val="xl88"/>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9">
    <w:name w:val="xl89"/>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
    <w:rsid w:val="00076B0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style>
  <w:style w:type="paragraph" w:customStyle="1" w:styleId="xl98">
    <w:name w:val="xl98"/>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
    <w:rsid w:val="00076B07"/>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a"/>
    <w:rsid w:val="00076B07"/>
    <w:pPr>
      <w:pBdr>
        <w:top w:val="single" w:sz="4"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1">
    <w:name w:val="xl101"/>
    <w:basedOn w:val="a"/>
    <w:rsid w:val="00076B0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a"/>
    <w:rsid w:val="00076B07"/>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
    <w:rsid w:val="00076B07"/>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09">
    <w:name w:val="xl109"/>
    <w:basedOn w:val="a"/>
    <w:rsid w:val="00076B07"/>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style>
  <w:style w:type="paragraph" w:customStyle="1" w:styleId="xl110">
    <w:name w:val="xl110"/>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1">
    <w:name w:val="xl111"/>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4">
    <w:name w:val="xl114"/>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5">
    <w:name w:val="xl115"/>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19">
    <w:name w:val="xl119"/>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1">
    <w:name w:val="xl121"/>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22">
    <w:name w:val="xl122"/>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23">
    <w:name w:val="xl123"/>
    <w:basedOn w:val="a"/>
    <w:rsid w:val="0007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24">
    <w:name w:val="xl124"/>
    <w:basedOn w:val="a"/>
    <w:rsid w:val="00076B0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125">
    <w:name w:val="xl125"/>
    <w:basedOn w:val="a"/>
    <w:rsid w:val="00076B07"/>
    <w:pPr>
      <w:pBdr>
        <w:top w:val="single" w:sz="4" w:space="0" w:color="auto"/>
        <w:bottom w:val="single" w:sz="4" w:space="0" w:color="auto"/>
      </w:pBdr>
      <w:shd w:val="clear" w:color="000000" w:fill="FFFFFF"/>
      <w:spacing w:before="100" w:beforeAutospacing="1" w:after="100" w:afterAutospacing="1"/>
      <w:textAlignment w:val="center"/>
    </w:pPr>
  </w:style>
  <w:style w:type="paragraph" w:customStyle="1" w:styleId="xl126">
    <w:name w:val="xl126"/>
    <w:basedOn w:val="a"/>
    <w:rsid w:val="00076B0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7">
    <w:name w:val="xl127"/>
    <w:basedOn w:val="a"/>
    <w:rsid w:val="00076B0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i/>
      <w:iCs/>
    </w:rPr>
  </w:style>
  <w:style w:type="paragraph" w:customStyle="1" w:styleId="xl128">
    <w:name w:val="xl128"/>
    <w:basedOn w:val="a"/>
    <w:rsid w:val="00076B07"/>
    <w:pPr>
      <w:pBdr>
        <w:top w:val="single" w:sz="4" w:space="0" w:color="auto"/>
        <w:bottom w:val="single" w:sz="4" w:space="0" w:color="auto"/>
      </w:pBdr>
      <w:shd w:val="clear" w:color="000000" w:fill="FFFFFF"/>
      <w:spacing w:before="100" w:beforeAutospacing="1" w:after="100" w:afterAutospacing="1"/>
      <w:textAlignment w:val="center"/>
    </w:pPr>
    <w:rPr>
      <w:i/>
      <w:iCs/>
    </w:rPr>
  </w:style>
  <w:style w:type="paragraph" w:customStyle="1" w:styleId="xl129">
    <w:name w:val="xl129"/>
    <w:basedOn w:val="a"/>
    <w:rsid w:val="00076B0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rPr>
  </w:style>
  <w:style w:type="paragraph" w:customStyle="1" w:styleId="xl130">
    <w:name w:val="xl130"/>
    <w:basedOn w:val="a"/>
    <w:rsid w:val="00076B07"/>
    <w:pPr>
      <w:pBdr>
        <w:top w:val="single" w:sz="4" w:space="0" w:color="auto"/>
        <w:left w:val="single" w:sz="4" w:space="0" w:color="auto"/>
      </w:pBdr>
      <w:spacing w:before="100" w:beforeAutospacing="1" w:after="100" w:afterAutospacing="1"/>
      <w:jc w:val="center"/>
      <w:textAlignment w:val="center"/>
    </w:pPr>
  </w:style>
  <w:style w:type="paragraph" w:customStyle="1" w:styleId="xl131">
    <w:name w:val="xl131"/>
    <w:basedOn w:val="a"/>
    <w:rsid w:val="00076B07"/>
    <w:pPr>
      <w:pBdr>
        <w:top w:val="single" w:sz="4" w:space="0" w:color="auto"/>
      </w:pBdr>
      <w:spacing w:before="100" w:beforeAutospacing="1" w:after="100" w:afterAutospacing="1"/>
      <w:jc w:val="center"/>
      <w:textAlignment w:val="center"/>
    </w:pPr>
  </w:style>
  <w:style w:type="paragraph" w:customStyle="1" w:styleId="xl132">
    <w:name w:val="xl132"/>
    <w:basedOn w:val="a"/>
    <w:rsid w:val="00076B07"/>
    <w:pPr>
      <w:pBdr>
        <w:top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
    <w:rsid w:val="00076B07"/>
    <w:pPr>
      <w:pBdr>
        <w:left w:val="single" w:sz="4" w:space="0" w:color="auto"/>
      </w:pBdr>
      <w:spacing w:before="100" w:beforeAutospacing="1" w:after="100" w:afterAutospacing="1"/>
      <w:jc w:val="center"/>
      <w:textAlignment w:val="center"/>
    </w:pPr>
  </w:style>
  <w:style w:type="paragraph" w:customStyle="1" w:styleId="xl134">
    <w:name w:val="xl134"/>
    <w:basedOn w:val="a"/>
    <w:rsid w:val="00076B07"/>
    <w:pPr>
      <w:spacing w:before="100" w:beforeAutospacing="1" w:after="100" w:afterAutospacing="1"/>
      <w:jc w:val="center"/>
      <w:textAlignment w:val="center"/>
    </w:pPr>
  </w:style>
  <w:style w:type="paragraph" w:customStyle="1" w:styleId="xl135">
    <w:name w:val="xl135"/>
    <w:basedOn w:val="a"/>
    <w:rsid w:val="00076B07"/>
    <w:pPr>
      <w:pBdr>
        <w:right w:val="single" w:sz="4" w:space="0" w:color="auto"/>
      </w:pBdr>
      <w:spacing w:before="100" w:beforeAutospacing="1" w:after="100" w:afterAutospacing="1"/>
      <w:jc w:val="center"/>
      <w:textAlignment w:val="center"/>
    </w:pPr>
  </w:style>
  <w:style w:type="paragraph" w:customStyle="1" w:styleId="xl136">
    <w:name w:val="xl136"/>
    <w:basedOn w:val="a"/>
    <w:rsid w:val="00076B07"/>
    <w:pPr>
      <w:pBdr>
        <w:left w:val="single" w:sz="4" w:space="0" w:color="auto"/>
        <w:bottom w:val="single" w:sz="4" w:space="0" w:color="auto"/>
      </w:pBdr>
      <w:spacing w:before="100" w:beforeAutospacing="1" w:after="100" w:afterAutospacing="1"/>
      <w:jc w:val="center"/>
      <w:textAlignment w:val="center"/>
    </w:pPr>
  </w:style>
  <w:style w:type="paragraph" w:customStyle="1" w:styleId="xl137">
    <w:name w:val="xl137"/>
    <w:basedOn w:val="a"/>
    <w:rsid w:val="00076B07"/>
    <w:pPr>
      <w:pBdr>
        <w:bottom w:val="single" w:sz="4" w:space="0" w:color="auto"/>
      </w:pBdr>
      <w:spacing w:before="100" w:beforeAutospacing="1" w:after="100" w:afterAutospacing="1"/>
      <w:jc w:val="center"/>
      <w:textAlignment w:val="center"/>
    </w:pPr>
  </w:style>
  <w:style w:type="paragraph" w:customStyle="1" w:styleId="xl138">
    <w:name w:val="xl138"/>
    <w:basedOn w:val="a"/>
    <w:rsid w:val="00076B07"/>
    <w:pPr>
      <w:pBdr>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
    <w:rsid w:val="00076B07"/>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41">
    <w:name w:val="xl141"/>
    <w:basedOn w:val="a"/>
    <w:rsid w:val="00076B07"/>
    <w:pPr>
      <w:pBdr>
        <w:top w:val="single" w:sz="4" w:space="0" w:color="auto"/>
        <w:bottom w:val="single" w:sz="4" w:space="0" w:color="auto"/>
      </w:pBdr>
      <w:spacing w:before="100" w:beforeAutospacing="1" w:after="100" w:afterAutospacing="1"/>
      <w:textAlignment w:val="center"/>
    </w:pPr>
  </w:style>
  <w:style w:type="paragraph" w:customStyle="1" w:styleId="xl142">
    <w:name w:val="xl142"/>
    <w:basedOn w:val="a"/>
    <w:rsid w:val="00076B07"/>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076B07"/>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4">
    <w:name w:val="xl144"/>
    <w:basedOn w:val="a"/>
    <w:rsid w:val="00076B07"/>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45">
    <w:name w:val="xl145"/>
    <w:basedOn w:val="a"/>
    <w:rsid w:val="00076B07"/>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46">
    <w:name w:val="xl146"/>
    <w:basedOn w:val="a"/>
    <w:rsid w:val="00076B07"/>
    <w:pPr>
      <w:pBdr>
        <w:top w:val="single" w:sz="4" w:space="0" w:color="auto"/>
        <w:bottom w:val="single" w:sz="4" w:space="0" w:color="auto"/>
      </w:pBdr>
      <w:spacing w:before="100" w:beforeAutospacing="1" w:after="100" w:afterAutospacing="1"/>
      <w:jc w:val="center"/>
      <w:textAlignment w:val="top"/>
    </w:pPr>
  </w:style>
  <w:style w:type="paragraph" w:customStyle="1" w:styleId="xl147">
    <w:name w:val="xl147"/>
    <w:basedOn w:val="a"/>
    <w:rsid w:val="00076B07"/>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8">
    <w:name w:val="xl148"/>
    <w:basedOn w:val="a"/>
    <w:rsid w:val="00076B07"/>
    <w:pPr>
      <w:pBdr>
        <w:top w:val="single" w:sz="4" w:space="0" w:color="auto"/>
        <w:left w:val="single" w:sz="4" w:space="0" w:color="auto"/>
      </w:pBdr>
      <w:spacing w:before="100" w:beforeAutospacing="1" w:after="100" w:afterAutospacing="1"/>
      <w:textAlignment w:val="center"/>
    </w:pPr>
    <w:rPr>
      <w:b/>
      <w:bCs/>
    </w:rPr>
  </w:style>
  <w:style w:type="paragraph" w:customStyle="1" w:styleId="xl149">
    <w:name w:val="xl149"/>
    <w:basedOn w:val="a"/>
    <w:rsid w:val="00076B07"/>
    <w:pPr>
      <w:pBdr>
        <w:top w:val="single" w:sz="4" w:space="0" w:color="auto"/>
      </w:pBdr>
      <w:spacing w:before="100" w:beforeAutospacing="1" w:after="100" w:afterAutospacing="1"/>
      <w:textAlignment w:val="center"/>
    </w:pPr>
    <w:rPr>
      <w:b/>
      <w:bCs/>
    </w:rPr>
  </w:style>
  <w:style w:type="paragraph" w:customStyle="1" w:styleId="xl150">
    <w:name w:val="xl150"/>
    <w:basedOn w:val="a"/>
    <w:rsid w:val="00076B07"/>
    <w:pPr>
      <w:pBdr>
        <w:top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076B07"/>
    <w:pPr>
      <w:pBdr>
        <w:left w:val="single" w:sz="4" w:space="0" w:color="auto"/>
        <w:bottom w:val="single" w:sz="4" w:space="0" w:color="auto"/>
      </w:pBdr>
      <w:spacing w:before="100" w:beforeAutospacing="1" w:after="100" w:afterAutospacing="1"/>
      <w:textAlignment w:val="center"/>
    </w:pPr>
    <w:rPr>
      <w:b/>
      <w:bCs/>
    </w:rPr>
  </w:style>
  <w:style w:type="paragraph" w:customStyle="1" w:styleId="xl152">
    <w:name w:val="xl152"/>
    <w:basedOn w:val="a"/>
    <w:rsid w:val="00076B07"/>
    <w:pPr>
      <w:pBdr>
        <w:bottom w:val="single" w:sz="4" w:space="0" w:color="auto"/>
      </w:pBdr>
      <w:spacing w:before="100" w:beforeAutospacing="1" w:after="100" w:afterAutospacing="1"/>
      <w:textAlignment w:val="center"/>
    </w:pPr>
    <w:rPr>
      <w:b/>
      <w:bCs/>
    </w:rPr>
  </w:style>
  <w:style w:type="paragraph" w:customStyle="1" w:styleId="xl153">
    <w:name w:val="xl153"/>
    <w:basedOn w:val="a"/>
    <w:rsid w:val="00076B07"/>
    <w:pPr>
      <w:pBdr>
        <w:bottom w:val="single" w:sz="4" w:space="0" w:color="auto"/>
        <w:right w:val="single" w:sz="4" w:space="0" w:color="auto"/>
      </w:pBdr>
      <w:spacing w:before="100" w:beforeAutospacing="1" w:after="100" w:afterAutospacing="1"/>
      <w:textAlignment w:val="center"/>
    </w:pPr>
    <w:rPr>
      <w:b/>
      <w:bCs/>
    </w:rPr>
  </w:style>
  <w:style w:type="paragraph" w:customStyle="1" w:styleId="xl154">
    <w:name w:val="xl154"/>
    <w:basedOn w:val="a"/>
    <w:rsid w:val="00076B07"/>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55">
    <w:name w:val="xl155"/>
    <w:basedOn w:val="a"/>
    <w:rsid w:val="00076B07"/>
    <w:pPr>
      <w:pBdr>
        <w:top w:val="single" w:sz="4" w:space="0" w:color="auto"/>
        <w:bottom w:val="single" w:sz="4" w:space="0" w:color="auto"/>
      </w:pBdr>
      <w:spacing w:before="100" w:beforeAutospacing="1" w:after="100" w:afterAutospacing="1"/>
      <w:textAlignment w:val="center"/>
    </w:pPr>
  </w:style>
  <w:style w:type="paragraph" w:customStyle="1" w:styleId="xl156">
    <w:name w:val="xl156"/>
    <w:basedOn w:val="a"/>
    <w:rsid w:val="00076B07"/>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7">
    <w:name w:val="xl157"/>
    <w:basedOn w:val="a"/>
    <w:rsid w:val="00076B07"/>
    <w:pPr>
      <w:pBdr>
        <w:top w:val="single" w:sz="4" w:space="0" w:color="auto"/>
        <w:left w:val="single" w:sz="4" w:space="0" w:color="auto"/>
        <w:bottom w:val="single" w:sz="4" w:space="0" w:color="auto"/>
      </w:pBdr>
      <w:spacing w:before="100" w:beforeAutospacing="1" w:after="100" w:afterAutospacing="1"/>
      <w:textAlignment w:val="center"/>
    </w:pPr>
    <w:rPr>
      <w:i/>
      <w:iCs/>
    </w:rPr>
  </w:style>
  <w:style w:type="paragraph" w:customStyle="1" w:styleId="xl158">
    <w:name w:val="xl158"/>
    <w:basedOn w:val="a"/>
    <w:rsid w:val="00076B07"/>
    <w:pPr>
      <w:pBdr>
        <w:top w:val="single" w:sz="4" w:space="0" w:color="auto"/>
        <w:bottom w:val="single" w:sz="4" w:space="0" w:color="auto"/>
      </w:pBdr>
      <w:spacing w:before="100" w:beforeAutospacing="1" w:after="100" w:afterAutospacing="1"/>
      <w:textAlignment w:val="center"/>
    </w:pPr>
    <w:rPr>
      <w:i/>
      <w:iCs/>
    </w:rPr>
  </w:style>
  <w:style w:type="paragraph" w:customStyle="1" w:styleId="xl159">
    <w:name w:val="xl159"/>
    <w:basedOn w:val="a"/>
    <w:rsid w:val="00076B07"/>
    <w:pPr>
      <w:pBdr>
        <w:top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60">
    <w:name w:val="xl160"/>
    <w:basedOn w:val="a"/>
    <w:rsid w:val="00076B07"/>
    <w:pPr>
      <w:pBdr>
        <w:top w:val="single" w:sz="4" w:space="0" w:color="auto"/>
        <w:left w:val="single" w:sz="4" w:space="0" w:color="auto"/>
      </w:pBdr>
      <w:spacing w:before="100" w:beforeAutospacing="1" w:after="100" w:afterAutospacing="1"/>
      <w:textAlignment w:val="center"/>
    </w:pPr>
  </w:style>
  <w:style w:type="paragraph" w:customStyle="1" w:styleId="xl161">
    <w:name w:val="xl161"/>
    <w:basedOn w:val="a"/>
    <w:rsid w:val="00076B07"/>
    <w:pPr>
      <w:pBdr>
        <w:top w:val="single" w:sz="4" w:space="0" w:color="auto"/>
      </w:pBdr>
      <w:spacing w:before="100" w:beforeAutospacing="1" w:after="100" w:afterAutospacing="1"/>
      <w:textAlignment w:val="center"/>
    </w:pPr>
  </w:style>
  <w:style w:type="paragraph" w:customStyle="1" w:styleId="xl162">
    <w:name w:val="xl162"/>
    <w:basedOn w:val="a"/>
    <w:rsid w:val="00076B07"/>
    <w:pPr>
      <w:pBdr>
        <w:top w:val="single" w:sz="4" w:space="0" w:color="auto"/>
        <w:right w:val="single" w:sz="4" w:space="0" w:color="auto"/>
      </w:pBdr>
      <w:spacing w:before="100" w:beforeAutospacing="1" w:after="100" w:afterAutospacing="1"/>
      <w:textAlignment w:val="center"/>
    </w:pPr>
  </w:style>
  <w:style w:type="paragraph" w:customStyle="1" w:styleId="xl163">
    <w:name w:val="xl163"/>
    <w:basedOn w:val="a"/>
    <w:rsid w:val="00076B07"/>
    <w:pPr>
      <w:pBdr>
        <w:left w:val="single" w:sz="4" w:space="0" w:color="auto"/>
      </w:pBdr>
      <w:spacing w:before="100" w:beforeAutospacing="1" w:after="100" w:afterAutospacing="1"/>
      <w:textAlignment w:val="center"/>
    </w:pPr>
  </w:style>
  <w:style w:type="paragraph" w:customStyle="1" w:styleId="xl164">
    <w:name w:val="xl164"/>
    <w:basedOn w:val="a"/>
    <w:rsid w:val="00076B07"/>
    <w:pPr>
      <w:spacing w:before="100" w:beforeAutospacing="1" w:after="100" w:afterAutospacing="1"/>
      <w:textAlignment w:val="center"/>
    </w:pPr>
  </w:style>
  <w:style w:type="paragraph" w:customStyle="1" w:styleId="xl165">
    <w:name w:val="xl165"/>
    <w:basedOn w:val="a"/>
    <w:rsid w:val="00076B07"/>
    <w:pPr>
      <w:pBdr>
        <w:right w:val="single" w:sz="4" w:space="0" w:color="auto"/>
      </w:pBdr>
      <w:spacing w:before="100" w:beforeAutospacing="1" w:after="100" w:afterAutospacing="1"/>
      <w:textAlignment w:val="center"/>
    </w:pPr>
  </w:style>
  <w:style w:type="paragraph" w:customStyle="1" w:styleId="xl166">
    <w:name w:val="xl166"/>
    <w:basedOn w:val="a"/>
    <w:rsid w:val="00076B07"/>
    <w:pPr>
      <w:pBdr>
        <w:left w:val="single" w:sz="4" w:space="0" w:color="auto"/>
        <w:bottom w:val="single" w:sz="4" w:space="0" w:color="auto"/>
      </w:pBdr>
      <w:spacing w:before="100" w:beforeAutospacing="1" w:after="100" w:afterAutospacing="1"/>
      <w:textAlignment w:val="center"/>
    </w:pPr>
  </w:style>
  <w:style w:type="paragraph" w:customStyle="1" w:styleId="xl167">
    <w:name w:val="xl167"/>
    <w:basedOn w:val="a"/>
    <w:rsid w:val="00076B07"/>
    <w:pPr>
      <w:pBdr>
        <w:bottom w:val="single" w:sz="4" w:space="0" w:color="auto"/>
      </w:pBdr>
      <w:spacing w:before="100" w:beforeAutospacing="1" w:after="100" w:afterAutospacing="1"/>
      <w:textAlignment w:val="center"/>
    </w:pPr>
  </w:style>
  <w:style w:type="paragraph" w:customStyle="1" w:styleId="xl168">
    <w:name w:val="xl168"/>
    <w:basedOn w:val="a"/>
    <w:rsid w:val="00076B07"/>
    <w:pPr>
      <w:pBdr>
        <w:bottom w:val="single" w:sz="4" w:space="0" w:color="auto"/>
        <w:right w:val="single" w:sz="4" w:space="0" w:color="auto"/>
      </w:pBdr>
      <w:spacing w:before="100" w:beforeAutospacing="1" w:after="100" w:afterAutospacing="1"/>
      <w:textAlignment w:val="center"/>
    </w:pPr>
  </w:style>
  <w:style w:type="paragraph" w:customStyle="1" w:styleId="xl169">
    <w:name w:val="xl169"/>
    <w:basedOn w:val="a"/>
    <w:rsid w:val="00076B07"/>
    <w:pPr>
      <w:pBdr>
        <w:top w:val="single" w:sz="4" w:space="0" w:color="auto"/>
        <w:left w:val="single" w:sz="4" w:space="0" w:color="auto"/>
      </w:pBdr>
      <w:spacing w:before="100" w:beforeAutospacing="1" w:after="100" w:afterAutospacing="1"/>
      <w:textAlignment w:val="center"/>
    </w:pPr>
    <w:rPr>
      <w:i/>
      <w:iCs/>
    </w:rPr>
  </w:style>
  <w:style w:type="paragraph" w:customStyle="1" w:styleId="xl170">
    <w:name w:val="xl170"/>
    <w:basedOn w:val="a"/>
    <w:rsid w:val="00076B07"/>
    <w:pPr>
      <w:pBdr>
        <w:top w:val="single" w:sz="4" w:space="0" w:color="auto"/>
      </w:pBdr>
      <w:spacing w:before="100" w:beforeAutospacing="1" w:after="100" w:afterAutospacing="1"/>
      <w:textAlignment w:val="center"/>
    </w:pPr>
    <w:rPr>
      <w:i/>
      <w:iCs/>
    </w:rPr>
  </w:style>
  <w:style w:type="paragraph" w:customStyle="1" w:styleId="xl171">
    <w:name w:val="xl171"/>
    <w:basedOn w:val="a"/>
    <w:rsid w:val="00076B07"/>
    <w:pPr>
      <w:pBdr>
        <w:top w:val="single" w:sz="4" w:space="0" w:color="auto"/>
        <w:right w:val="single" w:sz="4" w:space="0" w:color="auto"/>
      </w:pBdr>
      <w:spacing w:before="100" w:beforeAutospacing="1" w:after="100" w:afterAutospacing="1"/>
      <w:textAlignment w:val="center"/>
    </w:pPr>
    <w:rPr>
      <w:i/>
      <w:iCs/>
    </w:rPr>
  </w:style>
  <w:style w:type="paragraph" w:customStyle="1" w:styleId="xl172">
    <w:name w:val="xl172"/>
    <w:basedOn w:val="a"/>
    <w:rsid w:val="00076B07"/>
    <w:pPr>
      <w:pBdr>
        <w:left w:val="single" w:sz="4" w:space="0" w:color="auto"/>
        <w:bottom w:val="single" w:sz="4" w:space="0" w:color="auto"/>
      </w:pBdr>
      <w:spacing w:before="100" w:beforeAutospacing="1" w:after="100" w:afterAutospacing="1"/>
      <w:textAlignment w:val="center"/>
    </w:pPr>
    <w:rPr>
      <w:i/>
      <w:iCs/>
    </w:rPr>
  </w:style>
  <w:style w:type="paragraph" w:customStyle="1" w:styleId="xl173">
    <w:name w:val="xl173"/>
    <w:basedOn w:val="a"/>
    <w:rsid w:val="00076B07"/>
    <w:pPr>
      <w:pBdr>
        <w:bottom w:val="single" w:sz="4" w:space="0" w:color="auto"/>
      </w:pBdr>
      <w:spacing w:before="100" w:beforeAutospacing="1" w:after="100" w:afterAutospacing="1"/>
      <w:textAlignment w:val="center"/>
    </w:pPr>
    <w:rPr>
      <w:i/>
      <w:iCs/>
    </w:rPr>
  </w:style>
  <w:style w:type="paragraph" w:customStyle="1" w:styleId="xl174">
    <w:name w:val="xl174"/>
    <w:basedOn w:val="a"/>
    <w:rsid w:val="00076B07"/>
    <w:pPr>
      <w:pBdr>
        <w:bottom w:val="single" w:sz="4" w:space="0" w:color="auto"/>
        <w:right w:val="single" w:sz="4" w:space="0" w:color="auto"/>
      </w:pBdr>
      <w:spacing w:before="100" w:beforeAutospacing="1" w:after="100" w:afterAutospacing="1"/>
      <w:textAlignment w:val="center"/>
    </w:pPr>
    <w:rPr>
      <w:i/>
      <w:iCs/>
    </w:rPr>
  </w:style>
  <w:style w:type="paragraph" w:customStyle="1" w:styleId="xl175">
    <w:name w:val="xl175"/>
    <w:basedOn w:val="a"/>
    <w:rsid w:val="00076B07"/>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6">
    <w:name w:val="xl176"/>
    <w:basedOn w:val="a"/>
    <w:rsid w:val="00076B07"/>
    <w:pPr>
      <w:pBdr>
        <w:top w:val="single" w:sz="4" w:space="0" w:color="auto"/>
        <w:bottom w:val="single" w:sz="4" w:space="0" w:color="auto"/>
      </w:pBdr>
      <w:spacing w:before="100" w:beforeAutospacing="1" w:after="100" w:afterAutospacing="1"/>
      <w:textAlignment w:val="center"/>
    </w:pPr>
    <w:rPr>
      <w:b/>
      <w:bCs/>
    </w:rPr>
  </w:style>
  <w:style w:type="paragraph" w:customStyle="1" w:styleId="xl177">
    <w:name w:val="xl177"/>
    <w:basedOn w:val="a"/>
    <w:rsid w:val="00076B07"/>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8">
    <w:name w:val="xl178"/>
    <w:basedOn w:val="a"/>
    <w:rsid w:val="00076B07"/>
    <w:pPr>
      <w:pBdr>
        <w:top w:val="single" w:sz="4" w:space="0" w:color="auto"/>
        <w:left w:val="single" w:sz="4" w:space="0" w:color="auto"/>
        <w:bottom w:val="single" w:sz="4" w:space="0" w:color="auto"/>
      </w:pBdr>
      <w:spacing w:before="100" w:beforeAutospacing="1" w:after="100" w:afterAutospacing="1"/>
      <w:textAlignment w:val="center"/>
    </w:pPr>
    <w:rPr>
      <w:i/>
      <w:iCs/>
    </w:rPr>
  </w:style>
  <w:style w:type="paragraph" w:customStyle="1" w:styleId="xl179">
    <w:name w:val="xl179"/>
    <w:basedOn w:val="a"/>
    <w:rsid w:val="00076B07"/>
    <w:pPr>
      <w:pBdr>
        <w:top w:val="single" w:sz="4" w:space="0" w:color="auto"/>
        <w:bottom w:val="single" w:sz="4" w:space="0" w:color="auto"/>
      </w:pBdr>
      <w:spacing w:before="100" w:beforeAutospacing="1" w:after="100" w:afterAutospacing="1"/>
      <w:textAlignment w:val="center"/>
    </w:pPr>
    <w:rPr>
      <w:i/>
      <w:iCs/>
    </w:rPr>
  </w:style>
  <w:style w:type="paragraph" w:customStyle="1" w:styleId="xl180">
    <w:name w:val="xl180"/>
    <w:basedOn w:val="a"/>
    <w:rsid w:val="00076B07"/>
    <w:pPr>
      <w:pBdr>
        <w:top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1">
    <w:name w:val="xl181"/>
    <w:basedOn w:val="a"/>
    <w:rsid w:val="00076B07"/>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82">
    <w:name w:val="xl182"/>
    <w:basedOn w:val="a"/>
    <w:rsid w:val="00076B07"/>
    <w:pPr>
      <w:pBdr>
        <w:top w:val="single" w:sz="4" w:space="0" w:color="auto"/>
        <w:bottom w:val="single" w:sz="4" w:space="0" w:color="auto"/>
      </w:pBdr>
      <w:spacing w:before="100" w:beforeAutospacing="1" w:after="100" w:afterAutospacing="1"/>
      <w:textAlignment w:val="center"/>
    </w:pPr>
  </w:style>
  <w:style w:type="paragraph" w:customStyle="1" w:styleId="xl183">
    <w:name w:val="xl183"/>
    <w:basedOn w:val="a"/>
    <w:rsid w:val="00076B07"/>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a"/>
    <w:rsid w:val="00076B07"/>
    <w:pPr>
      <w:pBdr>
        <w:top w:val="single" w:sz="4" w:space="0" w:color="auto"/>
        <w:left w:val="single" w:sz="4" w:space="0" w:color="auto"/>
        <w:bottom w:val="single" w:sz="4" w:space="0" w:color="auto"/>
      </w:pBdr>
      <w:spacing w:before="100" w:beforeAutospacing="1" w:after="100" w:afterAutospacing="1"/>
      <w:textAlignment w:val="center"/>
    </w:pPr>
    <w:rPr>
      <w:i/>
      <w:iCs/>
    </w:rPr>
  </w:style>
  <w:style w:type="paragraph" w:customStyle="1" w:styleId="xl185">
    <w:name w:val="xl185"/>
    <w:basedOn w:val="a"/>
    <w:rsid w:val="00076B07"/>
    <w:pPr>
      <w:pBdr>
        <w:top w:val="single" w:sz="4" w:space="0" w:color="auto"/>
        <w:bottom w:val="single" w:sz="4" w:space="0" w:color="auto"/>
      </w:pBdr>
      <w:spacing w:before="100" w:beforeAutospacing="1" w:after="100" w:afterAutospacing="1"/>
      <w:textAlignment w:val="center"/>
    </w:pPr>
    <w:rPr>
      <w:i/>
      <w:iCs/>
    </w:rPr>
  </w:style>
  <w:style w:type="paragraph" w:customStyle="1" w:styleId="xl186">
    <w:name w:val="xl186"/>
    <w:basedOn w:val="a"/>
    <w:rsid w:val="00076B07"/>
    <w:pPr>
      <w:pBdr>
        <w:top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
    <w:rsid w:val="00076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076B0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89">
    <w:name w:val="xl189"/>
    <w:basedOn w:val="a"/>
    <w:rsid w:val="00076B07"/>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0">
    <w:name w:val="xl190"/>
    <w:basedOn w:val="a"/>
    <w:rsid w:val="00076B07"/>
    <w:pPr>
      <w:pBdr>
        <w:top w:val="single" w:sz="4" w:space="0" w:color="auto"/>
        <w:left w:val="single" w:sz="4" w:space="0" w:color="auto"/>
      </w:pBdr>
      <w:spacing w:before="100" w:beforeAutospacing="1" w:after="100" w:afterAutospacing="1"/>
      <w:textAlignment w:val="center"/>
    </w:pPr>
  </w:style>
  <w:style w:type="paragraph" w:customStyle="1" w:styleId="xl191">
    <w:name w:val="xl191"/>
    <w:basedOn w:val="a"/>
    <w:rsid w:val="00076B07"/>
    <w:pPr>
      <w:pBdr>
        <w:top w:val="single" w:sz="4" w:space="0" w:color="auto"/>
      </w:pBdr>
      <w:spacing w:before="100" w:beforeAutospacing="1" w:after="100" w:afterAutospacing="1"/>
      <w:textAlignment w:val="center"/>
    </w:pPr>
  </w:style>
  <w:style w:type="paragraph" w:customStyle="1" w:styleId="xl192">
    <w:name w:val="xl192"/>
    <w:basedOn w:val="a"/>
    <w:rsid w:val="00076B07"/>
    <w:pPr>
      <w:pBdr>
        <w:top w:val="single" w:sz="4" w:space="0" w:color="auto"/>
        <w:right w:val="single" w:sz="4" w:space="0" w:color="auto"/>
      </w:pBdr>
      <w:spacing w:before="100" w:beforeAutospacing="1" w:after="100" w:afterAutospacing="1"/>
      <w:textAlignment w:val="center"/>
    </w:pPr>
  </w:style>
  <w:style w:type="paragraph" w:customStyle="1" w:styleId="xl193">
    <w:name w:val="xl193"/>
    <w:basedOn w:val="a"/>
    <w:rsid w:val="00076B07"/>
    <w:pPr>
      <w:pBdr>
        <w:left w:val="single" w:sz="4" w:space="0" w:color="auto"/>
      </w:pBdr>
      <w:spacing w:before="100" w:beforeAutospacing="1" w:after="100" w:afterAutospacing="1"/>
      <w:textAlignment w:val="center"/>
    </w:pPr>
  </w:style>
  <w:style w:type="paragraph" w:customStyle="1" w:styleId="xl194">
    <w:name w:val="xl194"/>
    <w:basedOn w:val="a"/>
    <w:rsid w:val="00076B07"/>
    <w:pPr>
      <w:spacing w:before="100" w:beforeAutospacing="1" w:after="100" w:afterAutospacing="1"/>
      <w:textAlignment w:val="center"/>
    </w:pPr>
  </w:style>
  <w:style w:type="paragraph" w:customStyle="1" w:styleId="xl195">
    <w:name w:val="xl195"/>
    <w:basedOn w:val="a"/>
    <w:rsid w:val="00076B07"/>
    <w:pPr>
      <w:pBdr>
        <w:right w:val="single" w:sz="4" w:space="0" w:color="auto"/>
      </w:pBdr>
      <w:spacing w:before="100" w:beforeAutospacing="1" w:after="100" w:afterAutospacing="1"/>
      <w:textAlignment w:val="center"/>
    </w:pPr>
  </w:style>
  <w:style w:type="paragraph" w:customStyle="1" w:styleId="xl196">
    <w:name w:val="xl196"/>
    <w:basedOn w:val="a"/>
    <w:rsid w:val="00076B07"/>
    <w:pPr>
      <w:pBdr>
        <w:top w:val="single" w:sz="4" w:space="0" w:color="auto"/>
        <w:left w:val="single" w:sz="4" w:space="0" w:color="auto"/>
      </w:pBdr>
      <w:shd w:val="clear" w:color="000000" w:fill="FFFFFF"/>
      <w:spacing w:before="100" w:beforeAutospacing="1" w:after="100" w:afterAutospacing="1"/>
      <w:textAlignment w:val="center"/>
    </w:pPr>
  </w:style>
  <w:style w:type="paragraph" w:customStyle="1" w:styleId="xl197">
    <w:name w:val="xl197"/>
    <w:basedOn w:val="a"/>
    <w:rsid w:val="00076B07"/>
    <w:pPr>
      <w:pBdr>
        <w:top w:val="single" w:sz="4" w:space="0" w:color="auto"/>
      </w:pBdr>
      <w:shd w:val="clear" w:color="000000" w:fill="FFFFFF"/>
      <w:spacing w:before="100" w:beforeAutospacing="1" w:after="100" w:afterAutospacing="1"/>
      <w:textAlignment w:val="center"/>
    </w:pPr>
  </w:style>
  <w:style w:type="paragraph" w:customStyle="1" w:styleId="xl198">
    <w:name w:val="xl198"/>
    <w:basedOn w:val="a"/>
    <w:rsid w:val="00076B07"/>
    <w:pPr>
      <w:pBdr>
        <w:top w:val="single" w:sz="4" w:space="0" w:color="auto"/>
        <w:right w:val="single" w:sz="4" w:space="0" w:color="auto"/>
      </w:pBdr>
      <w:shd w:val="clear" w:color="000000" w:fill="FFFFFF"/>
      <w:spacing w:before="100" w:beforeAutospacing="1" w:after="100" w:afterAutospacing="1"/>
      <w:textAlignment w:val="center"/>
    </w:pPr>
  </w:style>
  <w:style w:type="paragraph" w:customStyle="1" w:styleId="xl199">
    <w:name w:val="xl199"/>
    <w:basedOn w:val="a"/>
    <w:rsid w:val="00076B07"/>
    <w:pPr>
      <w:pBdr>
        <w:left w:val="single" w:sz="4" w:space="0" w:color="auto"/>
      </w:pBdr>
      <w:shd w:val="clear" w:color="000000" w:fill="FFFFFF"/>
      <w:spacing w:before="100" w:beforeAutospacing="1" w:after="100" w:afterAutospacing="1"/>
      <w:textAlignment w:val="center"/>
    </w:pPr>
  </w:style>
  <w:style w:type="paragraph" w:customStyle="1" w:styleId="xl200">
    <w:name w:val="xl200"/>
    <w:basedOn w:val="a"/>
    <w:rsid w:val="00076B07"/>
    <w:pPr>
      <w:shd w:val="clear" w:color="000000" w:fill="FFFFFF"/>
      <w:spacing w:before="100" w:beforeAutospacing="1" w:after="100" w:afterAutospacing="1"/>
      <w:textAlignment w:val="center"/>
    </w:pPr>
  </w:style>
  <w:style w:type="paragraph" w:customStyle="1" w:styleId="xl201">
    <w:name w:val="xl201"/>
    <w:basedOn w:val="a"/>
    <w:rsid w:val="00076B07"/>
    <w:pPr>
      <w:pBdr>
        <w:right w:val="single" w:sz="4" w:space="0" w:color="auto"/>
      </w:pBdr>
      <w:shd w:val="clear" w:color="000000" w:fill="FFFFFF"/>
      <w:spacing w:before="100" w:beforeAutospacing="1" w:after="100" w:afterAutospacing="1"/>
      <w:textAlignment w:val="center"/>
    </w:pPr>
  </w:style>
  <w:style w:type="paragraph" w:customStyle="1" w:styleId="xl202">
    <w:name w:val="xl202"/>
    <w:basedOn w:val="a"/>
    <w:rsid w:val="00076B07"/>
    <w:pPr>
      <w:pBdr>
        <w:left w:val="single" w:sz="4" w:space="0" w:color="auto"/>
        <w:bottom w:val="single" w:sz="4" w:space="0" w:color="auto"/>
      </w:pBdr>
      <w:shd w:val="clear" w:color="000000" w:fill="FFFFFF"/>
      <w:spacing w:before="100" w:beforeAutospacing="1" w:after="100" w:afterAutospacing="1"/>
      <w:textAlignment w:val="center"/>
    </w:pPr>
  </w:style>
  <w:style w:type="paragraph" w:customStyle="1" w:styleId="xl203">
    <w:name w:val="xl203"/>
    <w:basedOn w:val="a"/>
    <w:rsid w:val="00076B07"/>
    <w:pPr>
      <w:pBdr>
        <w:bottom w:val="single" w:sz="4" w:space="0" w:color="auto"/>
      </w:pBdr>
      <w:shd w:val="clear" w:color="000000" w:fill="FFFFFF"/>
      <w:spacing w:before="100" w:beforeAutospacing="1" w:after="100" w:afterAutospacing="1"/>
      <w:textAlignment w:val="center"/>
    </w:pPr>
  </w:style>
  <w:style w:type="paragraph" w:customStyle="1" w:styleId="xl204">
    <w:name w:val="xl204"/>
    <w:basedOn w:val="a"/>
    <w:rsid w:val="00076B07"/>
    <w:pPr>
      <w:pBdr>
        <w:bottom w:val="single" w:sz="4" w:space="0" w:color="auto"/>
        <w:right w:val="single" w:sz="4" w:space="0" w:color="auto"/>
      </w:pBdr>
      <w:shd w:val="clear" w:color="000000" w:fill="FFFFFF"/>
      <w:spacing w:before="100" w:beforeAutospacing="1" w:after="100" w:afterAutospacing="1"/>
      <w:textAlignment w:val="center"/>
    </w:pPr>
  </w:style>
  <w:style w:type="paragraph" w:styleId="a8">
    <w:name w:val="header"/>
    <w:basedOn w:val="a"/>
    <w:link w:val="a9"/>
    <w:uiPriority w:val="99"/>
    <w:unhideWhenUsed/>
    <w:rsid w:val="002E17D4"/>
    <w:pPr>
      <w:tabs>
        <w:tab w:val="center" w:pos="4677"/>
        <w:tab w:val="right" w:pos="9355"/>
      </w:tabs>
    </w:pPr>
  </w:style>
  <w:style w:type="character" w:customStyle="1" w:styleId="a9">
    <w:name w:val="Верхний колонтитул Знак"/>
    <w:basedOn w:val="a0"/>
    <w:link w:val="a8"/>
    <w:uiPriority w:val="99"/>
    <w:rsid w:val="002E17D4"/>
    <w:rPr>
      <w:rFonts w:eastAsia="Times New Roman"/>
      <w:lang w:eastAsia="ru-RU"/>
    </w:rPr>
  </w:style>
  <w:style w:type="paragraph" w:styleId="aa">
    <w:name w:val="footer"/>
    <w:basedOn w:val="a"/>
    <w:link w:val="ab"/>
    <w:uiPriority w:val="99"/>
    <w:semiHidden/>
    <w:unhideWhenUsed/>
    <w:rsid w:val="002E17D4"/>
    <w:pPr>
      <w:tabs>
        <w:tab w:val="center" w:pos="4677"/>
        <w:tab w:val="right" w:pos="9355"/>
      </w:tabs>
    </w:pPr>
  </w:style>
  <w:style w:type="character" w:customStyle="1" w:styleId="ab">
    <w:name w:val="Нижний колонтитул Знак"/>
    <w:basedOn w:val="a0"/>
    <w:link w:val="aa"/>
    <w:uiPriority w:val="99"/>
    <w:semiHidden/>
    <w:rsid w:val="002E17D4"/>
    <w:rPr>
      <w:rFonts w:eastAsia="Times New Roman"/>
      <w:lang w:eastAsia="ru-RU"/>
    </w:rPr>
  </w:style>
  <w:style w:type="table" w:styleId="ac">
    <w:name w:val="Table Grid"/>
    <w:basedOn w:val="a1"/>
    <w:uiPriority w:val="59"/>
    <w:rsid w:val="007468F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01214">
      <w:bodyDiv w:val="1"/>
      <w:marLeft w:val="0"/>
      <w:marRight w:val="0"/>
      <w:marTop w:val="0"/>
      <w:marBottom w:val="0"/>
      <w:divBdr>
        <w:top w:val="none" w:sz="0" w:space="0" w:color="auto"/>
        <w:left w:val="none" w:sz="0" w:space="0" w:color="auto"/>
        <w:bottom w:val="none" w:sz="0" w:space="0" w:color="auto"/>
        <w:right w:val="none" w:sz="0" w:space="0" w:color="auto"/>
      </w:divBdr>
    </w:div>
    <w:div w:id="169496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712</TotalTime>
  <Pages>1</Pages>
  <Words>3808</Words>
  <Characters>21707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razum</dc:creator>
  <cp:keywords/>
  <dc:description/>
  <cp:lastModifiedBy>Загаринская Татьяна Валерьевна</cp:lastModifiedBy>
  <cp:revision>11</cp:revision>
  <cp:lastPrinted>2021-05-06T06:56:00Z</cp:lastPrinted>
  <dcterms:created xsi:type="dcterms:W3CDTF">2021-03-11T15:03:00Z</dcterms:created>
  <dcterms:modified xsi:type="dcterms:W3CDTF">2021-05-20T13:43:00Z</dcterms:modified>
</cp:coreProperties>
</file>